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docx" ContentType="application/vnd.openxmlformats-officedocument.wordprocessingml.documen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C6D9F1" w:themeColor="text2" w:themeTint="33">
    <v:background id="_x0000_s1033" o:bwmode="white" fillcolor="#c6d9f1 [671]" o:targetscreensize="1024,768">
      <v:fill color2="#f2dbdb [661]" focus="100%" type="gradientRadial">
        <o:fill v:ext="view" type="gradientCenter"/>
      </v:fill>
    </v:background>
  </w:background>
  <w:body>
    <w:p w14:paraId="1912EE0C" w14:textId="783E1747" w:rsidR="00857BAF" w:rsidRDefault="005A2239">
      <w:r>
        <w:rPr>
          <w:noProof/>
          <w:lang w:val="fr-FR"/>
        </w:rPr>
        <mc:AlternateContent>
          <mc:Choice Requires="wps">
            <w:drawing>
              <wp:anchor distT="0" distB="0" distL="114300" distR="114300" simplePos="0" relativeHeight="251660288" behindDoc="0" locked="0" layoutInCell="1" allowOverlap="1" wp14:anchorId="0EF6A0D0" wp14:editId="3EF92CF2">
                <wp:simplePos x="0" y="0"/>
                <wp:positionH relativeFrom="column">
                  <wp:posOffset>-734695</wp:posOffset>
                </wp:positionH>
                <wp:positionV relativeFrom="paragraph">
                  <wp:posOffset>3216910</wp:posOffset>
                </wp:positionV>
                <wp:extent cx="7229475" cy="3200400"/>
                <wp:effectExtent l="0" t="0" r="0" b="0"/>
                <wp:wrapSquare wrapText="bothSides"/>
                <wp:docPr id="1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9475" cy="32004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D924C6" w14:textId="77777777" w:rsidR="00926780" w:rsidRPr="00341BB5" w:rsidRDefault="00926780" w:rsidP="002F76EC">
                            <w:pPr>
                              <w:widowControl w:val="0"/>
                              <w:autoSpaceDE w:val="0"/>
                              <w:autoSpaceDN w:val="0"/>
                              <w:adjustRightInd w:val="0"/>
                              <w:spacing w:line="360" w:lineRule="auto"/>
                              <w:jc w:val="center"/>
                              <w:rPr>
                                <w:rFonts w:asciiTheme="minorHAnsi" w:hAnsiTheme="minorHAnsi" w:cs="Aharoni"/>
                                <w:b/>
                                <w:i/>
                                <w:iCs/>
                                <w:color w:val="000090"/>
                                <w:sz w:val="72"/>
                                <w:szCs w:val="56"/>
                                <w:lang w:val="fr-FR" w:eastAsia="ja-JP"/>
                              </w:rPr>
                            </w:pPr>
                            <w:r w:rsidRPr="00341BB5">
                              <w:rPr>
                                <w:rFonts w:asciiTheme="minorHAnsi" w:hAnsiTheme="minorHAnsi" w:cs="Aharoni"/>
                                <w:b/>
                                <w:i/>
                                <w:iCs/>
                                <w:color w:val="000090"/>
                                <w:sz w:val="72"/>
                                <w:szCs w:val="56"/>
                                <w:lang w:val="fr-FR" w:eastAsia="ja-JP"/>
                              </w:rPr>
                              <w:t>Les troubles d’apprentissage : une clinique entre la recherche</w:t>
                            </w:r>
                          </w:p>
                          <w:p w14:paraId="5964AB73" w14:textId="77777777" w:rsidR="00926780" w:rsidRPr="00341BB5" w:rsidRDefault="00926780" w:rsidP="002F76EC">
                            <w:pPr>
                              <w:widowControl w:val="0"/>
                              <w:autoSpaceDE w:val="0"/>
                              <w:autoSpaceDN w:val="0"/>
                              <w:adjustRightInd w:val="0"/>
                              <w:spacing w:line="360" w:lineRule="auto"/>
                              <w:jc w:val="center"/>
                              <w:rPr>
                                <w:rFonts w:asciiTheme="minorHAnsi" w:hAnsiTheme="minorHAnsi" w:cs="Helvetica"/>
                                <w:b/>
                                <w:i/>
                                <w:iCs/>
                                <w:color w:val="000090"/>
                                <w:sz w:val="72"/>
                                <w:szCs w:val="56"/>
                                <w:lang w:val="fr-FR" w:eastAsia="ja-JP"/>
                              </w:rPr>
                            </w:pPr>
                            <w:r w:rsidRPr="00341BB5">
                              <w:rPr>
                                <w:rFonts w:asciiTheme="minorHAnsi" w:hAnsiTheme="minorHAnsi" w:cs="Aharoni"/>
                                <w:b/>
                                <w:i/>
                                <w:iCs/>
                                <w:color w:val="000090"/>
                                <w:sz w:val="72"/>
                                <w:szCs w:val="56"/>
                                <w:lang w:val="fr-FR" w:eastAsia="ja-JP"/>
                              </w:rPr>
                              <w:t xml:space="preserve"> </w:t>
                            </w:r>
                            <w:proofErr w:type="gramStart"/>
                            <w:r w:rsidRPr="00341BB5">
                              <w:rPr>
                                <w:rFonts w:asciiTheme="minorHAnsi" w:hAnsiTheme="minorHAnsi" w:cs="Aharoni"/>
                                <w:b/>
                                <w:i/>
                                <w:iCs/>
                                <w:color w:val="000090"/>
                                <w:sz w:val="72"/>
                                <w:szCs w:val="56"/>
                                <w:lang w:val="fr-FR" w:eastAsia="ja-JP"/>
                              </w:rPr>
                              <w:t>scientifique</w:t>
                            </w:r>
                            <w:proofErr w:type="gramEnd"/>
                            <w:r w:rsidRPr="00341BB5">
                              <w:rPr>
                                <w:rFonts w:asciiTheme="minorHAnsi" w:hAnsiTheme="minorHAnsi" w:cs="Aharoni"/>
                                <w:b/>
                                <w:i/>
                                <w:iCs/>
                                <w:color w:val="000090"/>
                                <w:sz w:val="72"/>
                                <w:szCs w:val="56"/>
                                <w:lang w:val="fr-FR" w:eastAsia="ja-JP"/>
                              </w:rPr>
                              <w:t xml:space="preserve"> et la salle de classe</w:t>
                            </w:r>
                          </w:p>
                          <w:p w14:paraId="06124DB9" w14:textId="77777777" w:rsidR="00926780" w:rsidRPr="00341BB5" w:rsidRDefault="00926780">
                            <w:pPr>
                              <w:rPr>
                                <w:rFonts w:asciiTheme="minorHAnsi" w:hAnsiTheme="minorHAnsi"/>
                                <w:b/>
                                <w:color w:val="00009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 o:spid="_x0000_s1026" type="#_x0000_t202" style="position:absolute;margin-left:-57.8pt;margin-top:253.3pt;width:569.25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" filled="f" stroked="f">
                <v:path arrowok="t"/>
                <v:textbox>
                  <w:txbxContent>
                    <w:p w14:paraId="44D924C6" w14:textId="77777777" w:rsidR="0051169F" w:rsidRPr="00341BB5" w:rsidRDefault="0051169F" w:rsidP="002F76EC">
                      <w:pPr>
                        <w:widowControl w:val="0"/>
                        <w:autoSpaceDE w:val="0"/>
                        <w:autoSpaceDN w:val="0"/>
                        <w:adjustRightInd w:val="0"/>
                        <w:spacing w:line="360" w:lineRule="auto"/>
                        <w:jc w:val="center"/>
                        <w:rPr>
                          <w:rFonts w:asciiTheme="minorHAnsi" w:hAnsiTheme="minorHAnsi" w:cs="Aharoni"/>
                          <w:b/>
                          <w:i/>
                          <w:iCs/>
                          <w:color w:val="000090"/>
                          <w:sz w:val="72"/>
                          <w:szCs w:val="56"/>
                          <w:lang w:val="fr-FR" w:eastAsia="ja-JP"/>
                        </w:rPr>
                      </w:pPr>
                      <w:r w:rsidRPr="00341BB5">
                        <w:rPr>
                          <w:rFonts w:asciiTheme="minorHAnsi" w:hAnsiTheme="minorHAnsi" w:cs="Aharoni"/>
                          <w:b/>
                          <w:i/>
                          <w:iCs/>
                          <w:color w:val="000090"/>
                          <w:sz w:val="72"/>
                          <w:szCs w:val="56"/>
                          <w:lang w:val="fr-FR" w:eastAsia="ja-JP"/>
                        </w:rPr>
                        <w:t>Les troubles d’apprentissage : une clinique entre la recherche</w:t>
                      </w:r>
                    </w:p>
                    <w:p w14:paraId="5964AB73" w14:textId="77777777" w:rsidR="0051169F" w:rsidRPr="00341BB5" w:rsidRDefault="0051169F" w:rsidP="002F76EC">
                      <w:pPr>
                        <w:widowControl w:val="0"/>
                        <w:autoSpaceDE w:val="0"/>
                        <w:autoSpaceDN w:val="0"/>
                        <w:adjustRightInd w:val="0"/>
                        <w:spacing w:line="360" w:lineRule="auto"/>
                        <w:jc w:val="center"/>
                        <w:rPr>
                          <w:rFonts w:asciiTheme="minorHAnsi" w:hAnsiTheme="minorHAnsi" w:cs="Helvetica"/>
                          <w:b/>
                          <w:i/>
                          <w:iCs/>
                          <w:color w:val="000090"/>
                          <w:sz w:val="72"/>
                          <w:szCs w:val="56"/>
                          <w:lang w:val="fr-FR" w:eastAsia="ja-JP"/>
                        </w:rPr>
                      </w:pPr>
                      <w:r w:rsidRPr="00341BB5">
                        <w:rPr>
                          <w:rFonts w:asciiTheme="minorHAnsi" w:hAnsiTheme="minorHAnsi" w:cs="Aharoni"/>
                          <w:b/>
                          <w:i/>
                          <w:iCs/>
                          <w:color w:val="000090"/>
                          <w:sz w:val="72"/>
                          <w:szCs w:val="56"/>
                          <w:lang w:val="fr-FR" w:eastAsia="ja-JP"/>
                        </w:rPr>
                        <w:t xml:space="preserve"> scientifique et la salle de classe</w:t>
                      </w:r>
                    </w:p>
                    <w:p w14:paraId="06124DB9" w14:textId="77777777" w:rsidR="0051169F" w:rsidRPr="00341BB5" w:rsidRDefault="0051169F">
                      <w:pPr>
                        <w:rPr>
                          <w:rFonts w:asciiTheme="minorHAnsi" w:hAnsiTheme="minorHAnsi"/>
                          <w:b/>
                          <w:color w:val="000090"/>
                          <w:sz w:val="28"/>
                        </w:rPr>
                      </w:pPr>
                    </w:p>
                  </w:txbxContent>
                </v:textbox>
                <w10:wrap type="square"/>
              </v:shape>
            </w:pict>
          </mc:Fallback>
        </mc:AlternateContent>
      </w:r>
      <w:r>
        <w:rPr>
          <w:noProof/>
          <w:lang w:val="fr-FR"/>
        </w:rPr>
        <mc:AlternateContent>
          <mc:Choice Requires="wps">
            <w:drawing>
              <wp:anchor distT="0" distB="0" distL="114300" distR="114300" simplePos="0" relativeHeight="251659264" behindDoc="0" locked="0" layoutInCell="1" allowOverlap="1" wp14:anchorId="34850A25" wp14:editId="0C1CF4DD">
                <wp:simplePos x="0" y="0"/>
                <wp:positionH relativeFrom="column">
                  <wp:posOffset>-620395</wp:posOffset>
                </wp:positionH>
                <wp:positionV relativeFrom="paragraph">
                  <wp:posOffset>7103110</wp:posOffset>
                </wp:positionV>
                <wp:extent cx="7072630" cy="1600200"/>
                <wp:effectExtent l="89535" t="91440" r="89535" b="11176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1600200"/>
                        </a:xfrm>
                        <a:prstGeom prst="rect">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blurRad="63500" dist="20000" dir="5400000" rotWithShape="0">
                            <a:srgbClr val="000000">
                              <a:alpha val="37999"/>
                            </a:srgbClr>
                          </a:outerShdw>
                        </a:effectLst>
                      </wps:spPr>
                      <wps:txbx>
                        <w:txbxContent>
                          <w:p w14:paraId="44BAA69D" w14:textId="77777777" w:rsidR="00926780" w:rsidRPr="002F76EC" w:rsidRDefault="00926780" w:rsidP="00892ED0">
                            <w:pPr>
                              <w:pStyle w:val="Titre"/>
                              <w:jc w:val="center"/>
                              <w:rPr>
                                <w:color w:val="000090"/>
                                <w:spacing w:val="0"/>
                                <w:lang w:val="fr-FR" w:eastAsia="ja-JP"/>
                              </w:rPr>
                            </w:pPr>
                            <w:r w:rsidRPr="002F76EC">
                              <w:rPr>
                                <w:color w:val="000090"/>
                                <w:spacing w:val="0"/>
                                <w:lang w:val="fr-FR" w:eastAsia="ja-JP"/>
                              </w:rPr>
                              <w:t>3</w:t>
                            </w:r>
                            <w:r w:rsidRPr="002F76EC">
                              <w:rPr>
                                <w:color w:val="000090"/>
                                <w:spacing w:val="0"/>
                                <w:vertAlign w:val="superscript"/>
                                <w:lang w:val="fr-FR" w:eastAsia="ja-JP"/>
                              </w:rPr>
                              <w:t>ème</w:t>
                            </w:r>
                            <w:r w:rsidRPr="002F76EC">
                              <w:rPr>
                                <w:color w:val="000090"/>
                                <w:spacing w:val="0"/>
                                <w:lang w:val="fr-FR" w:eastAsia="ja-JP"/>
                              </w:rPr>
                              <w:t xml:space="preserve"> réunion scientifique annuelle de la SOFTAL</w:t>
                            </w:r>
                          </w:p>
                          <w:p w14:paraId="4796AA4E" w14:textId="77777777" w:rsidR="00926780" w:rsidRPr="00857BAF" w:rsidRDefault="00926780" w:rsidP="00892ED0">
                            <w:pPr>
                              <w:pStyle w:val="Titre"/>
                              <w:jc w:val="center"/>
                              <w:rPr>
                                <w:b/>
                                <w:color w:val="000090"/>
                                <w:spacing w:val="0"/>
                                <w:lang w:val="fr-FR" w:eastAsia="ja-JP"/>
                              </w:rPr>
                            </w:pPr>
                            <w:r>
                              <w:rPr>
                                <w:b/>
                                <w:color w:val="000090"/>
                                <w:spacing w:val="0"/>
                                <w:lang w:val="fr-FR" w:eastAsia="ja-JP"/>
                              </w:rPr>
                              <w:t>M</w:t>
                            </w:r>
                            <w:r w:rsidRPr="00857BAF">
                              <w:rPr>
                                <w:b/>
                                <w:color w:val="000090"/>
                                <w:spacing w:val="0"/>
                                <w:lang w:val="fr-FR" w:eastAsia="ja-JP"/>
                              </w:rPr>
                              <w:t>ardi 9 juin 2015</w:t>
                            </w:r>
                          </w:p>
                          <w:p w14:paraId="7A1040EF" w14:textId="77777777" w:rsidR="00926780" w:rsidRPr="002F76EC" w:rsidRDefault="00926780" w:rsidP="00892ED0">
                            <w:pPr>
                              <w:pStyle w:val="Titre"/>
                              <w:jc w:val="center"/>
                              <w:rPr>
                                <w:color w:val="000090"/>
                                <w:spacing w:val="0"/>
                                <w:lang w:val="fr-FR" w:eastAsia="ja-JP"/>
                              </w:rPr>
                            </w:pPr>
                            <w:r w:rsidRPr="002F76EC">
                              <w:rPr>
                                <w:color w:val="000090"/>
                                <w:spacing w:val="0"/>
                                <w:lang w:val="fr-FR" w:eastAsia="ja-JP"/>
                              </w:rPr>
                              <w:t>LYON, Hôpitaux Est (Amphi 1, bâtiment B13)</w:t>
                            </w:r>
                          </w:p>
                          <w:p w14:paraId="5C97FF6B" w14:textId="77777777" w:rsidR="00926780" w:rsidRPr="002F76EC" w:rsidRDefault="00926780" w:rsidP="00892ED0">
                            <w:pPr>
                              <w:pStyle w:val="Titre"/>
                              <w:jc w:val="center"/>
                              <w:rPr>
                                <w:color w:val="000090"/>
                                <w:spacing w:val="0"/>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48.8pt;margin-top:559.3pt;width:556.9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" fillcolor="#ffa2a1" strokecolor="#bc4542 [3045]">
                <v:fill color2="#ffe5e5" rotate="t" colors="0 #ffa2a1;22938f #ffbebd;1 #ffe5e5" type="gradient"/>
                <v:shadow on="t" opacity="24903f" origin=",.5" offset="0,20000emu"/>
                <v:textbox>
                  <w:txbxContent>
                    <w:p w14:paraId="44BAA69D" w14:textId="77777777" w:rsidR="0051169F" w:rsidRPr="002F76EC" w:rsidRDefault="0051169F" w:rsidP="00892ED0">
                      <w:pPr>
                        <w:pStyle w:val="Titre"/>
                        <w:jc w:val="center"/>
                        <w:rPr>
                          <w:color w:val="000090"/>
                          <w:spacing w:val="0"/>
                          <w:lang w:val="fr-FR" w:eastAsia="ja-JP"/>
                        </w:rPr>
                      </w:pPr>
                      <w:r w:rsidRPr="002F76EC">
                        <w:rPr>
                          <w:color w:val="000090"/>
                          <w:spacing w:val="0"/>
                          <w:lang w:val="fr-FR" w:eastAsia="ja-JP"/>
                        </w:rPr>
                        <w:t>3</w:t>
                      </w:r>
                      <w:r w:rsidRPr="002F76EC">
                        <w:rPr>
                          <w:color w:val="000090"/>
                          <w:spacing w:val="0"/>
                          <w:vertAlign w:val="superscript"/>
                          <w:lang w:val="fr-FR" w:eastAsia="ja-JP"/>
                        </w:rPr>
                        <w:t>ème</w:t>
                      </w:r>
                      <w:r w:rsidRPr="002F76EC">
                        <w:rPr>
                          <w:color w:val="000090"/>
                          <w:spacing w:val="0"/>
                          <w:lang w:val="fr-FR" w:eastAsia="ja-JP"/>
                        </w:rPr>
                        <w:t xml:space="preserve"> réunion scientifique annuelle de la SOFTAL</w:t>
                      </w:r>
                    </w:p>
                    <w:p w14:paraId="4796AA4E" w14:textId="77777777" w:rsidR="0051169F" w:rsidRPr="00857BAF" w:rsidRDefault="0051169F" w:rsidP="00892ED0">
                      <w:pPr>
                        <w:pStyle w:val="Titre"/>
                        <w:jc w:val="center"/>
                        <w:rPr>
                          <w:b/>
                          <w:color w:val="000090"/>
                          <w:spacing w:val="0"/>
                          <w:lang w:val="fr-FR" w:eastAsia="ja-JP"/>
                        </w:rPr>
                      </w:pPr>
                      <w:r>
                        <w:rPr>
                          <w:b/>
                          <w:color w:val="000090"/>
                          <w:spacing w:val="0"/>
                          <w:lang w:val="fr-FR" w:eastAsia="ja-JP"/>
                        </w:rPr>
                        <w:t>M</w:t>
                      </w:r>
                      <w:r w:rsidRPr="00857BAF">
                        <w:rPr>
                          <w:b/>
                          <w:color w:val="000090"/>
                          <w:spacing w:val="0"/>
                          <w:lang w:val="fr-FR" w:eastAsia="ja-JP"/>
                        </w:rPr>
                        <w:t>ardi 9 juin 2015</w:t>
                      </w:r>
                    </w:p>
                    <w:p w14:paraId="7A1040EF" w14:textId="77777777" w:rsidR="0051169F" w:rsidRPr="002F76EC" w:rsidRDefault="0051169F" w:rsidP="00892ED0">
                      <w:pPr>
                        <w:pStyle w:val="Titre"/>
                        <w:jc w:val="center"/>
                        <w:rPr>
                          <w:color w:val="000090"/>
                          <w:spacing w:val="0"/>
                          <w:lang w:val="fr-FR" w:eastAsia="ja-JP"/>
                        </w:rPr>
                      </w:pPr>
                      <w:r w:rsidRPr="002F76EC">
                        <w:rPr>
                          <w:color w:val="000090"/>
                          <w:spacing w:val="0"/>
                          <w:lang w:val="fr-FR" w:eastAsia="ja-JP"/>
                        </w:rPr>
                        <w:t>LYON, Hôpitaux Est (Amphi 1, bâtiment B13)</w:t>
                      </w:r>
                    </w:p>
                    <w:p w14:paraId="5C97FF6B" w14:textId="77777777" w:rsidR="0051169F" w:rsidRPr="002F76EC" w:rsidRDefault="0051169F" w:rsidP="00892ED0">
                      <w:pPr>
                        <w:pStyle w:val="Titre"/>
                        <w:jc w:val="center"/>
                        <w:rPr>
                          <w:color w:val="000090"/>
                          <w:spacing w:val="0"/>
                          <w:sz w:val="40"/>
                        </w:rPr>
                      </w:pPr>
                    </w:p>
                  </w:txbxContent>
                </v:textbox>
                <w10:wrap type="square"/>
              </v:shape>
            </w:pict>
          </mc:Fallback>
        </mc:AlternateContent>
      </w:r>
      <w:r w:rsidR="00BF2541">
        <w:rPr>
          <w:noProof/>
        </w:rPr>
        <w:pict w14:anchorId="26841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11.15pt;margin-top:-61.7pt;width:455pt;height:188pt;z-index:251664384;mso-position-horizontal-relative:text;mso-position-vertical-relative:text">
            <v:imagedata r:id="rId6" o:title=""/>
          </v:shape>
          <o:OLEObject Type="Embed" ProgID="Word.Document.12" ShapeID="_x0000_s1031" DrawAspect="Content" ObjectID="_1361858387" r:id="rId7">
            <o:FieldCodes>\s</o:FieldCodes>
          </o:OLEObject>
        </w:pict>
      </w:r>
      <w:r w:rsidR="00857BAF">
        <w:rPr>
          <w:noProof/>
          <w:lang w:val="fr-FR"/>
        </w:rPr>
        <w:drawing>
          <wp:anchor distT="0" distB="0" distL="114300" distR="114300" simplePos="0" relativeHeight="251658240" behindDoc="0" locked="0" layoutInCell="1" allowOverlap="1" wp14:anchorId="6EE30614" wp14:editId="166D28E6">
            <wp:simplePos x="0" y="0"/>
            <wp:positionH relativeFrom="column">
              <wp:posOffset>-963295</wp:posOffset>
            </wp:positionH>
            <wp:positionV relativeFrom="paragraph">
              <wp:posOffset>-897890</wp:posOffset>
            </wp:positionV>
            <wp:extent cx="4191000" cy="31496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31496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0642FBAF" w14:textId="77777777" w:rsidR="00857BAF" w:rsidRDefault="00857BAF">
      <w:pPr>
        <w:sectPr w:rsidR="00857BAF" w:rsidSect="000B071A">
          <w:pgSz w:w="11899" w:h="16838"/>
          <w:pgMar w:top="1418" w:right="1418" w:bottom="1418" w:left="1418" w:header="709" w:footer="709" w:gutter="0"/>
          <w:cols w:space="708"/>
        </w:sectPr>
      </w:pPr>
    </w:p>
    <w:p w14:paraId="52BE1A53" w14:textId="3E4F6C6A" w:rsidR="00D74EC4" w:rsidRDefault="005A2239">
      <w:pPr>
        <w:sectPr w:rsidR="00D74EC4" w:rsidSect="000B071A">
          <w:pgSz w:w="11899" w:h="16838"/>
          <w:pgMar w:top="1418" w:right="1418" w:bottom="1418" w:left="1418" w:header="709" w:footer="709" w:gutter="0"/>
          <w:cols w:space="708"/>
        </w:sectPr>
      </w:pPr>
      <w:r>
        <w:rPr>
          <w:noProof/>
          <w:lang w:val="fr-FR"/>
        </w:rPr>
        <w:lastRenderedPageBreak/>
        <mc:AlternateContent>
          <mc:Choice Requires="wps">
            <w:drawing>
              <wp:anchor distT="0" distB="0" distL="114300" distR="114300" simplePos="0" relativeHeight="251662336" behindDoc="0" locked="0" layoutInCell="1" allowOverlap="1" wp14:anchorId="74C6CE4D" wp14:editId="0601AE30">
                <wp:simplePos x="0" y="0"/>
                <wp:positionH relativeFrom="column">
                  <wp:posOffset>-624205</wp:posOffset>
                </wp:positionH>
                <wp:positionV relativeFrom="paragraph">
                  <wp:posOffset>-490855</wp:posOffset>
                </wp:positionV>
                <wp:extent cx="6858000" cy="9308465"/>
                <wp:effectExtent l="0" t="0" r="0" b="0"/>
                <wp:wrapSquare wrapText="bothSides"/>
                <wp:docPr id="10"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930846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61E210" w14:textId="77777777" w:rsidR="00926780" w:rsidRPr="00857BAF" w:rsidRDefault="00926780" w:rsidP="002F76EC">
                            <w:pPr>
                              <w:widowControl w:val="0"/>
                              <w:autoSpaceDE w:val="0"/>
                              <w:autoSpaceDN w:val="0"/>
                              <w:adjustRightInd w:val="0"/>
                              <w:spacing w:line="276" w:lineRule="auto"/>
                              <w:rPr>
                                <w:rFonts w:ascii="Helvetica" w:hAnsi="Helvetica" w:cs="Helvetica"/>
                                <w:color w:val="000090"/>
                                <w:sz w:val="28"/>
                                <w:lang w:val="fr-FR" w:eastAsia="ja-JP"/>
                              </w:rPr>
                            </w:pPr>
                            <w:r w:rsidRPr="00857BAF">
                              <w:rPr>
                                <w:rFonts w:ascii="Helvetica" w:hAnsi="Helvetica" w:cs="Helvetica"/>
                                <w:color w:val="000090"/>
                                <w:sz w:val="28"/>
                                <w:lang w:val="fr-FR" w:eastAsia="ja-JP"/>
                              </w:rPr>
                              <w:t xml:space="preserve">La </w:t>
                            </w:r>
                            <w:proofErr w:type="spellStart"/>
                            <w:r w:rsidRPr="00857BAF">
                              <w:rPr>
                                <w:rFonts w:ascii="Helvetica" w:hAnsi="Helvetica" w:cs="Helvetica"/>
                                <w:color w:val="000090"/>
                                <w:sz w:val="28"/>
                                <w:lang w:val="fr-FR" w:eastAsia="ja-JP"/>
                              </w:rPr>
                              <w:t>Softal</w:t>
                            </w:r>
                            <w:proofErr w:type="spellEnd"/>
                            <w:r w:rsidRPr="00857BAF">
                              <w:rPr>
                                <w:rFonts w:ascii="Helvetica" w:hAnsi="Helvetica" w:cs="Helvetica"/>
                                <w:color w:val="000090"/>
                                <w:sz w:val="28"/>
                                <w:lang w:val="fr-FR" w:eastAsia="ja-JP"/>
                              </w:rPr>
                              <w:t xml:space="preserve">, société francophone des troubles d'apprentissage et du langage, consacre sa prochaine journée thématique à la question cruciale de l'interface entre le monde médico-scientifique et celui de la pédagogie et de l'enseignement. Parmi le grand nombre d'initiatives actuelles similaires, la SOFTAL a choisi de se positionner pour marquer sa spécificité : aborder la question sous un angle résolument scientifique d'une part, et donner d'autre part aussi souvent que possible la priorité à l'analyse de l'expression des troubles dans le milieu où l'enfant y est confronté au quotidien, la salle de classe. </w:t>
                            </w:r>
                          </w:p>
                          <w:p w14:paraId="482A6916" w14:textId="77777777" w:rsidR="00926780" w:rsidRPr="00857BAF" w:rsidRDefault="00926780" w:rsidP="002F76EC">
                            <w:pPr>
                              <w:widowControl w:val="0"/>
                              <w:autoSpaceDE w:val="0"/>
                              <w:autoSpaceDN w:val="0"/>
                              <w:adjustRightInd w:val="0"/>
                              <w:spacing w:line="276" w:lineRule="auto"/>
                              <w:rPr>
                                <w:color w:val="000090"/>
                                <w:sz w:val="28"/>
                                <w:lang w:val="fr-FR" w:eastAsia="ja-JP"/>
                              </w:rPr>
                            </w:pPr>
                            <w:r w:rsidRPr="00857BAF">
                              <w:rPr>
                                <w:rFonts w:ascii="Helvetica" w:hAnsi="Helvetica" w:cs="Helvetica"/>
                                <w:color w:val="000090"/>
                                <w:sz w:val="28"/>
                                <w:lang w:val="fr-FR" w:eastAsia="ja-JP"/>
                              </w:rPr>
                              <w:t>Pour ce faire nous avons choisi de faire appel à un certain nombre de spécialistes des questions scientifiques comme pédagogiques, en leur proposant une feuille de route mettant l'accent spécifiquement sur  le dialogue entre les deux mondes, qui ont parfois de la peine à se comprendre et à se rencontrer, autour de la notion d’apprentissage, normal et pathologique. Mais pour garantir que ce but puisse rester tout au long de la journée à l'esprit des participants, nous avons fait appel à la compétence et  à l'expérience de deux personnalités reconnues dans ce domaine dont le rôle sera de veiller à ce que chacun garde ce cap. Michel Fayol est incontestablement un des représentants francophones les plus compétents pour aborder le sujet à partir de son expérience d’universitaire et de chercheur, mais aussi en tant que bon connaisseur du système scolaire pour l’avoir pratiqué pendant toute sa carrière. Jean-Charles Ringard, ancien Inspecteur d’Académie, Inspecteur Général de l'</w:t>
                            </w:r>
                            <w:r>
                              <w:rPr>
                                <w:rFonts w:ascii="Helvetica" w:hAnsi="Helvetica" w:cs="Helvetica"/>
                                <w:color w:val="000090"/>
                                <w:sz w:val="28"/>
                                <w:lang w:val="fr-FR" w:eastAsia="ja-JP"/>
                              </w:rPr>
                              <w:t>Éducation</w:t>
                            </w:r>
                            <w:r w:rsidRPr="00857BAF">
                              <w:rPr>
                                <w:rFonts w:ascii="Helvetica" w:hAnsi="Helvetica" w:cs="Helvetica"/>
                                <w:color w:val="000090"/>
                                <w:sz w:val="28"/>
                                <w:lang w:val="fr-FR" w:eastAsia="ja-JP"/>
                              </w:rPr>
                              <w:t xml:space="preserve"> nationale, célèbre contributeur à la problématique des troubles d'apprentissage, qui a participé activement à la mise en place des réponses institutionnelles tant du point de vue pédagogique que médical, nous est apparu le mieux placé pour faire le chemin inverse, depuis l’école jusqu’au laboratoire de recherche. Tout au long de la journée se succéderont ainsi des chercheurs ayant développé des méthodes ou soulevé des problématiques pertinentes pour aborder au quotidien les problèmes que rencontre l’enfant </w:t>
                            </w:r>
                            <w:proofErr w:type="spellStart"/>
                            <w:r w:rsidRPr="00857BAF">
                              <w:rPr>
                                <w:rFonts w:ascii="Helvetica" w:hAnsi="Helvetica" w:cs="Helvetica"/>
                                <w:color w:val="000090"/>
                                <w:sz w:val="28"/>
                                <w:lang w:val="fr-FR" w:eastAsia="ja-JP"/>
                              </w:rPr>
                              <w:t>dys</w:t>
                            </w:r>
                            <w:proofErr w:type="spellEnd"/>
                            <w:r w:rsidRPr="00857BAF">
                              <w:rPr>
                                <w:rFonts w:ascii="Helvetica" w:hAnsi="Helvetica" w:cs="Helvetica"/>
                                <w:color w:val="000090"/>
                                <w:sz w:val="28"/>
                                <w:lang w:val="fr-FR" w:eastAsia="ja-JP"/>
                              </w:rPr>
                              <w:t xml:space="preserve"> dans ses apprentissages, et des praticiens de la pédagogie qui rapporteront des faits et des résultats illustrant leur expérience des troubles </w:t>
                            </w:r>
                            <w:proofErr w:type="spellStart"/>
                            <w:r w:rsidRPr="00857BAF">
                              <w:rPr>
                                <w:rFonts w:ascii="Helvetica" w:hAnsi="Helvetica" w:cs="Helvetica"/>
                                <w:color w:val="000090"/>
                                <w:sz w:val="28"/>
                                <w:lang w:val="fr-FR" w:eastAsia="ja-JP"/>
                              </w:rPr>
                              <w:t>dys</w:t>
                            </w:r>
                            <w:proofErr w:type="spellEnd"/>
                            <w:r w:rsidRPr="00857BAF">
                              <w:rPr>
                                <w:rFonts w:ascii="Helvetica" w:hAnsi="Helvetica" w:cs="Helvetica"/>
                                <w:color w:val="000090"/>
                                <w:sz w:val="28"/>
                                <w:lang w:val="fr-FR" w:eastAsia="ja-JP"/>
                              </w:rPr>
                              <w:t xml:space="preserve"> à l’école. Des thèmes aussi variés que la mémoire de travail, les fonctions exécutives, le calcul ou l’attention, du côté recherche et l’enseignement de la langue anglaise, les outils pour les aménagements scolaires, du côté pédagogique seront des axes à explorer, de façon non exhaustive. La feuille de route fournie aux présentateurs inclut de façon explicite pour les chercheurs la consigne «en direction de la salle de classe » et pour les pédagogues celle de « retour vers la recherche », c’est-à-dire la nécessité de déboucher sur des pistes de protocoles expérimentaux à élaborer ensemble pour répondre à chacune des questions évoquées.</w:t>
                            </w:r>
                          </w:p>
                          <w:p w14:paraId="1E0E52B3" w14:textId="77777777" w:rsidR="00926780" w:rsidRPr="00857BAF" w:rsidRDefault="00926780" w:rsidP="00D74EC4">
                            <w:pPr>
                              <w:rPr>
                                <w:color w:val="00009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8" type="#_x0000_t202" style="position:absolute;margin-left:-49.1pt;margin-top:-38.6pt;width:540pt;height:73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" filled="f" stroked="f">
                <v:path arrowok="t"/>
                <v:textbox>
                  <w:txbxContent>
                    <w:p w14:paraId="6A61E210" w14:textId="77777777" w:rsidR="00926780" w:rsidRPr="00857BAF" w:rsidRDefault="00926780" w:rsidP="002F76EC">
                      <w:pPr>
                        <w:widowControl w:val="0"/>
                        <w:autoSpaceDE w:val="0"/>
                        <w:autoSpaceDN w:val="0"/>
                        <w:adjustRightInd w:val="0"/>
                        <w:spacing w:line="276" w:lineRule="auto"/>
                        <w:rPr>
                          <w:rFonts w:ascii="Helvetica" w:hAnsi="Helvetica" w:cs="Helvetica"/>
                          <w:color w:val="000090"/>
                          <w:sz w:val="28"/>
                          <w:lang w:val="fr-FR" w:eastAsia="ja-JP"/>
                        </w:rPr>
                      </w:pPr>
                      <w:r w:rsidRPr="00857BAF">
                        <w:rPr>
                          <w:rFonts w:ascii="Helvetica" w:hAnsi="Helvetica" w:cs="Helvetica"/>
                          <w:color w:val="000090"/>
                          <w:sz w:val="28"/>
                          <w:lang w:val="fr-FR" w:eastAsia="ja-JP"/>
                        </w:rPr>
                        <w:t xml:space="preserve">La </w:t>
                      </w:r>
                      <w:proofErr w:type="spellStart"/>
                      <w:r w:rsidRPr="00857BAF">
                        <w:rPr>
                          <w:rFonts w:ascii="Helvetica" w:hAnsi="Helvetica" w:cs="Helvetica"/>
                          <w:color w:val="000090"/>
                          <w:sz w:val="28"/>
                          <w:lang w:val="fr-FR" w:eastAsia="ja-JP"/>
                        </w:rPr>
                        <w:t>Softal</w:t>
                      </w:r>
                      <w:proofErr w:type="spellEnd"/>
                      <w:r w:rsidRPr="00857BAF">
                        <w:rPr>
                          <w:rFonts w:ascii="Helvetica" w:hAnsi="Helvetica" w:cs="Helvetica"/>
                          <w:color w:val="000090"/>
                          <w:sz w:val="28"/>
                          <w:lang w:val="fr-FR" w:eastAsia="ja-JP"/>
                        </w:rPr>
                        <w:t xml:space="preserve">, société francophone des troubles d'apprentissage et du langage, consacre sa prochaine journée thématique à la question cruciale de l'interface entre le monde médico-scientifique et celui de la pédagogie et de l'enseignement. Parmi le grand nombre d'initiatives actuelles similaires, la SOFTAL a choisi de se positionner pour marquer sa spécificité : aborder la question sous un angle résolument scientifique d'une part, et donner d'autre part aussi souvent que possible la priorité à l'analyse de l'expression des troubles dans le milieu où l'enfant y est confronté au quotidien, la salle de classe. </w:t>
                      </w:r>
                    </w:p>
                    <w:p w14:paraId="482A6916" w14:textId="77777777" w:rsidR="00926780" w:rsidRPr="00857BAF" w:rsidRDefault="00926780" w:rsidP="002F76EC">
                      <w:pPr>
                        <w:widowControl w:val="0"/>
                        <w:autoSpaceDE w:val="0"/>
                        <w:autoSpaceDN w:val="0"/>
                        <w:adjustRightInd w:val="0"/>
                        <w:spacing w:line="276" w:lineRule="auto"/>
                        <w:rPr>
                          <w:color w:val="000090"/>
                          <w:sz w:val="28"/>
                          <w:lang w:val="fr-FR" w:eastAsia="ja-JP"/>
                        </w:rPr>
                      </w:pPr>
                      <w:r w:rsidRPr="00857BAF">
                        <w:rPr>
                          <w:rFonts w:ascii="Helvetica" w:hAnsi="Helvetica" w:cs="Helvetica"/>
                          <w:color w:val="000090"/>
                          <w:sz w:val="28"/>
                          <w:lang w:val="fr-FR" w:eastAsia="ja-JP"/>
                        </w:rPr>
                        <w:t>Pour ce faire nous avons choisi de faire appel à un certain nombre de spécialistes des questions scientifiques comme pédagogiques, en leur proposant une feuille de route mettant l'accent spécifiquement sur  le dialogue entre les deux mondes, qui ont parfois de la peine à se comprendre et à se rencontrer, autour de la notion d’apprentissage, normal et pathologique. Mais pour garantir que ce but puisse rester tout au long de la journée à l'esprit des participants, nous avons fait appel à la compétence et  à l'expérience de deux personnalités reconnues dans ce domaine dont le rôle sera de veiller à ce que chacun garde ce cap. Michel Fayol est incontestablement un des représentants francophones les plus compétents pour aborder le sujet à partir de son expérience d’universitaire et de chercheur, mais aussi en tant que bon connaisseur du système scolaire pour l’avoir pratiqué pendant toute sa carrière. Jean-Charles Ringard, ancien Inspecteur d’Académie, Inspecteur Général de l'</w:t>
                      </w:r>
                      <w:r>
                        <w:rPr>
                          <w:rFonts w:ascii="Helvetica" w:hAnsi="Helvetica" w:cs="Helvetica"/>
                          <w:color w:val="000090"/>
                          <w:sz w:val="28"/>
                          <w:lang w:val="fr-FR" w:eastAsia="ja-JP"/>
                        </w:rPr>
                        <w:t>Éducation</w:t>
                      </w:r>
                      <w:r w:rsidRPr="00857BAF">
                        <w:rPr>
                          <w:rFonts w:ascii="Helvetica" w:hAnsi="Helvetica" w:cs="Helvetica"/>
                          <w:color w:val="000090"/>
                          <w:sz w:val="28"/>
                          <w:lang w:val="fr-FR" w:eastAsia="ja-JP"/>
                        </w:rPr>
                        <w:t xml:space="preserve"> nationale, célèbre contributeur à la problématique des troubles d'apprentissage, qui a participé activement à la mise en place des réponses institutionnelles tant du point de vue pédagogique que médical, nous est apparu le mieux placé pour faire le chemin inverse, depuis l’école jusqu’au laboratoire de recherche. Tout au long de la journée se succéderont ainsi des chercheurs ayant développé des méthodes ou soulevé des problématiques pertinentes pour aborder au quotidien les problèmes que rencontre l’enfant </w:t>
                      </w:r>
                      <w:proofErr w:type="spellStart"/>
                      <w:r w:rsidRPr="00857BAF">
                        <w:rPr>
                          <w:rFonts w:ascii="Helvetica" w:hAnsi="Helvetica" w:cs="Helvetica"/>
                          <w:color w:val="000090"/>
                          <w:sz w:val="28"/>
                          <w:lang w:val="fr-FR" w:eastAsia="ja-JP"/>
                        </w:rPr>
                        <w:t>dys</w:t>
                      </w:r>
                      <w:proofErr w:type="spellEnd"/>
                      <w:r w:rsidRPr="00857BAF">
                        <w:rPr>
                          <w:rFonts w:ascii="Helvetica" w:hAnsi="Helvetica" w:cs="Helvetica"/>
                          <w:color w:val="000090"/>
                          <w:sz w:val="28"/>
                          <w:lang w:val="fr-FR" w:eastAsia="ja-JP"/>
                        </w:rPr>
                        <w:t xml:space="preserve"> dans ses apprentissages, et des praticiens de la pédagogie qui rapporteront des faits et des résultats illustrant leur expérience des troubles </w:t>
                      </w:r>
                      <w:proofErr w:type="spellStart"/>
                      <w:r w:rsidRPr="00857BAF">
                        <w:rPr>
                          <w:rFonts w:ascii="Helvetica" w:hAnsi="Helvetica" w:cs="Helvetica"/>
                          <w:color w:val="000090"/>
                          <w:sz w:val="28"/>
                          <w:lang w:val="fr-FR" w:eastAsia="ja-JP"/>
                        </w:rPr>
                        <w:t>dys</w:t>
                      </w:r>
                      <w:proofErr w:type="spellEnd"/>
                      <w:r w:rsidRPr="00857BAF">
                        <w:rPr>
                          <w:rFonts w:ascii="Helvetica" w:hAnsi="Helvetica" w:cs="Helvetica"/>
                          <w:color w:val="000090"/>
                          <w:sz w:val="28"/>
                          <w:lang w:val="fr-FR" w:eastAsia="ja-JP"/>
                        </w:rPr>
                        <w:t xml:space="preserve"> à l’école. Des thèmes aussi variés que la mémoire de travail, les fonctions exécutives, le calcul ou l’attention, du côté recherche et l’enseignement de la langue anglaise, les outils pour les aménagements scolaires, du côté pédagogique seront des axes à explorer, de façon non exhaustive. La feuille de route fournie aux présentateurs inclut de façon explicite pour les chercheurs la consigne «en direction de la salle de classe » et pour les pédagogues celle de « retour vers la recherche », c’est-à-dire la nécessité de déboucher sur des pistes de protocoles expérimentaux à élaborer ensemble pour répondre à chacune des questions évoquées.</w:t>
                      </w:r>
                    </w:p>
                    <w:p w14:paraId="1E0E52B3" w14:textId="77777777" w:rsidR="00926780" w:rsidRPr="00857BAF" w:rsidRDefault="00926780" w:rsidP="00D74EC4">
                      <w:pPr>
                        <w:rPr>
                          <w:color w:val="000090"/>
                          <w:sz w:val="28"/>
                        </w:rPr>
                      </w:pPr>
                    </w:p>
                  </w:txbxContent>
                </v:textbox>
                <w10:wrap type="square"/>
              </v:shape>
            </w:pict>
          </mc:Fallback>
        </mc:AlternateContent>
      </w:r>
    </w:p>
    <w:p w14:paraId="6204D35E" w14:textId="77777777" w:rsidR="00F6424C" w:rsidRPr="00DA728C" w:rsidRDefault="00D74EC4" w:rsidP="00892ED0">
      <w:pPr>
        <w:pBdr>
          <w:top w:val="single" w:sz="4" w:space="1" w:color="auto"/>
          <w:left w:val="single" w:sz="4" w:space="4" w:color="auto"/>
          <w:bottom w:val="single" w:sz="4" w:space="1" w:color="auto"/>
          <w:right w:val="single" w:sz="4" w:space="4" w:color="auto"/>
        </w:pBdr>
        <w:shd w:val="clear" w:color="auto" w:fill="F2DBDB" w:themeFill="accent2" w:themeFillTint="33"/>
        <w:jc w:val="center"/>
        <w:rPr>
          <w:rFonts w:ascii="Calibri" w:hAnsi="Calibri"/>
          <w:b/>
          <w:color w:val="0B1AA9"/>
          <w:sz w:val="48"/>
          <w:szCs w:val="48"/>
        </w:rPr>
      </w:pPr>
      <w:r w:rsidRPr="00DA728C">
        <w:rPr>
          <w:rFonts w:ascii="Calibri" w:hAnsi="Calibri"/>
          <w:b/>
          <w:color w:val="0B1AA9"/>
          <w:sz w:val="48"/>
          <w:szCs w:val="48"/>
        </w:rPr>
        <w:lastRenderedPageBreak/>
        <w:t>PROGRAMME</w:t>
      </w:r>
      <w:r w:rsidR="00AA760D" w:rsidRPr="00DA728C">
        <w:rPr>
          <w:rFonts w:ascii="Calibri" w:hAnsi="Calibri"/>
          <w:b/>
          <w:color w:val="0B1AA9"/>
          <w:sz w:val="48"/>
          <w:szCs w:val="48"/>
        </w:rPr>
        <w:t xml:space="preserve"> PREVISIONNEL</w:t>
      </w:r>
    </w:p>
    <w:p w14:paraId="6E2DA898" w14:textId="77777777" w:rsidR="00F6424C" w:rsidRDefault="00F6424C" w:rsidP="00F6424C">
      <w:pPr>
        <w:rPr>
          <w:rFonts w:ascii="Calibri" w:hAnsi="Calibri"/>
          <w:sz w:val="48"/>
          <w:szCs w:val="48"/>
        </w:rPr>
      </w:pPr>
    </w:p>
    <w:p w14:paraId="68A9BB30" w14:textId="77777777" w:rsidR="00F6424C" w:rsidRPr="00F6424C" w:rsidRDefault="00F6424C" w:rsidP="00F6424C">
      <w:pPr>
        <w:jc w:val="right"/>
        <w:rPr>
          <w:rFonts w:ascii="Tahoma" w:hAnsi="Tahoma" w:cs="Tahoma"/>
          <w:b/>
          <w:color w:val="000090"/>
        </w:rPr>
      </w:pPr>
      <w:r>
        <w:rPr>
          <w:rFonts w:ascii="Calibri" w:hAnsi="Calibri"/>
          <w:sz w:val="48"/>
          <w:szCs w:val="48"/>
        </w:rPr>
        <w:tab/>
      </w:r>
      <w:r w:rsidRPr="00F6424C">
        <w:rPr>
          <w:rFonts w:ascii="Tahoma" w:hAnsi="Tahoma" w:cs="Tahoma"/>
          <w:b/>
          <w:color w:val="000090"/>
        </w:rPr>
        <w:t xml:space="preserve">Matinée. </w:t>
      </w:r>
    </w:p>
    <w:p w14:paraId="527F16E6" w14:textId="77777777" w:rsidR="00F6424C" w:rsidRPr="00F6424C" w:rsidRDefault="00F6424C" w:rsidP="00F6424C">
      <w:pPr>
        <w:jc w:val="right"/>
        <w:rPr>
          <w:rFonts w:ascii="Tahoma" w:hAnsi="Tahoma" w:cs="Tahoma"/>
          <w:b/>
          <w:color w:val="000090"/>
        </w:rPr>
      </w:pPr>
      <w:r w:rsidRPr="00F6424C">
        <w:rPr>
          <w:rFonts w:ascii="Tahoma" w:hAnsi="Tahoma" w:cs="Tahoma"/>
          <w:b/>
          <w:color w:val="000090"/>
        </w:rPr>
        <w:t xml:space="preserve">Président : Michel Fayol </w:t>
      </w:r>
    </w:p>
    <w:p w14:paraId="709E560F" w14:textId="77777777" w:rsidR="0093501E" w:rsidRPr="0093501E" w:rsidRDefault="0093501E" w:rsidP="0093501E">
      <w:pPr>
        <w:jc w:val="right"/>
        <w:rPr>
          <w:rFonts w:ascii="Tahoma" w:hAnsi="Tahoma" w:cs="Tahoma"/>
          <w:b/>
          <w:color w:val="000090"/>
        </w:rPr>
      </w:pPr>
      <w:r w:rsidRPr="0093501E">
        <w:rPr>
          <w:rFonts w:ascii="Tahoma" w:hAnsi="Tahoma" w:cs="Tahoma"/>
          <w:b/>
          <w:color w:val="000090"/>
        </w:rPr>
        <w:t xml:space="preserve">Modérateurs : </w:t>
      </w:r>
      <w:proofErr w:type="spellStart"/>
      <w:r w:rsidRPr="0093501E">
        <w:rPr>
          <w:rFonts w:ascii="Tahoma" w:hAnsi="Tahoma" w:cs="Tahoma"/>
          <w:b/>
          <w:color w:val="000090"/>
        </w:rPr>
        <w:t>Edouard</w:t>
      </w:r>
      <w:proofErr w:type="spellEnd"/>
      <w:r w:rsidRPr="0093501E">
        <w:rPr>
          <w:rFonts w:ascii="Tahoma" w:hAnsi="Tahoma" w:cs="Tahoma"/>
          <w:b/>
          <w:color w:val="000090"/>
        </w:rPr>
        <w:t xml:space="preserve"> Gentaz, Michel Habib </w:t>
      </w:r>
    </w:p>
    <w:p w14:paraId="05587BDB" w14:textId="77777777" w:rsidR="00F6424C" w:rsidRPr="00F6424C" w:rsidRDefault="00F6424C" w:rsidP="00F6424C">
      <w:pPr>
        <w:jc w:val="right"/>
        <w:rPr>
          <w:rFonts w:ascii="Tahoma" w:hAnsi="Tahoma" w:cs="Tahoma"/>
          <w:b/>
          <w:color w:val="000090"/>
        </w:rPr>
      </w:pPr>
    </w:p>
    <w:p w14:paraId="2E944485" w14:textId="77777777" w:rsidR="00F6424C" w:rsidRPr="00CF3890" w:rsidRDefault="00F6424C" w:rsidP="00F6424C">
      <w:pPr>
        <w:rPr>
          <w:rFonts w:ascii="Tahoma" w:hAnsi="Tahoma" w:cs="Tahoma"/>
        </w:rPr>
      </w:pPr>
    </w:p>
    <w:p w14:paraId="0915727E" w14:textId="77777777" w:rsidR="00F6424C" w:rsidRPr="00CF3890" w:rsidRDefault="00F6424C" w:rsidP="00F6424C">
      <w:pPr>
        <w:rPr>
          <w:rFonts w:ascii="Tahoma" w:hAnsi="Tahoma" w:cs="Tahoma"/>
        </w:rPr>
      </w:pPr>
      <w:r w:rsidRPr="00F6424C">
        <w:rPr>
          <w:rFonts w:ascii="Tahoma" w:hAnsi="Tahoma" w:cs="Tahoma"/>
          <w:color w:val="000090"/>
        </w:rPr>
        <w:t>8h30-9h00 </w:t>
      </w:r>
      <w:r w:rsidR="00DA728C">
        <w:rPr>
          <w:rFonts w:ascii="Tahoma" w:hAnsi="Tahoma" w:cs="Tahoma"/>
        </w:rPr>
        <w:t>: A</w:t>
      </w:r>
      <w:r w:rsidRPr="00CF3890">
        <w:rPr>
          <w:rFonts w:ascii="Tahoma" w:hAnsi="Tahoma" w:cs="Tahoma"/>
        </w:rPr>
        <w:t>ccueil des participants</w:t>
      </w:r>
    </w:p>
    <w:p w14:paraId="16D60CE4" w14:textId="77777777" w:rsidR="00F6424C" w:rsidRPr="00CF3890" w:rsidRDefault="00F6424C" w:rsidP="00F6424C">
      <w:pPr>
        <w:rPr>
          <w:rFonts w:ascii="Tahoma" w:hAnsi="Tahoma" w:cs="Tahoma"/>
        </w:rPr>
      </w:pPr>
    </w:p>
    <w:p w14:paraId="2CB93463" w14:textId="0FA940A0" w:rsidR="00F6424C" w:rsidRPr="00CF3890" w:rsidRDefault="00F6424C" w:rsidP="00F6424C">
      <w:pPr>
        <w:rPr>
          <w:rFonts w:ascii="Tahoma" w:hAnsi="Tahoma" w:cs="Tahoma"/>
        </w:rPr>
      </w:pPr>
      <w:r w:rsidRPr="00F6424C">
        <w:rPr>
          <w:rFonts w:ascii="Tahoma" w:hAnsi="Tahoma" w:cs="Tahoma"/>
          <w:color w:val="000090"/>
        </w:rPr>
        <w:t>9h00-9h15 </w:t>
      </w:r>
      <w:r w:rsidRPr="00CF3890">
        <w:rPr>
          <w:rFonts w:ascii="Tahoma" w:hAnsi="Tahoma" w:cs="Tahoma"/>
        </w:rPr>
        <w:t>: Sibylle Gonzalez (Présidente, SOFTAL)</w:t>
      </w:r>
      <w:r w:rsidR="00832AD8">
        <w:rPr>
          <w:rFonts w:ascii="Tahoma" w:hAnsi="Tahoma" w:cs="Tahoma"/>
        </w:rPr>
        <w:t xml:space="preserve">; Jean-Pierre </w:t>
      </w:r>
      <w:proofErr w:type="spellStart"/>
      <w:r w:rsidR="00832AD8">
        <w:rPr>
          <w:rFonts w:ascii="Tahoma" w:hAnsi="Tahoma" w:cs="Tahoma"/>
        </w:rPr>
        <w:t>Demagny</w:t>
      </w:r>
      <w:proofErr w:type="spellEnd"/>
      <w:r w:rsidR="00832AD8">
        <w:rPr>
          <w:rFonts w:ascii="Tahoma" w:hAnsi="Tahoma" w:cs="Tahoma"/>
        </w:rPr>
        <w:t xml:space="preserve"> (Président, Fondation OVE) :</w:t>
      </w:r>
      <w:r w:rsidRPr="00CF3890">
        <w:rPr>
          <w:rFonts w:ascii="Tahoma" w:hAnsi="Tahoma" w:cs="Tahoma"/>
        </w:rPr>
        <w:t xml:space="preserve"> mot</w:t>
      </w:r>
      <w:r w:rsidR="00832AD8">
        <w:rPr>
          <w:rFonts w:ascii="Tahoma" w:hAnsi="Tahoma" w:cs="Tahoma"/>
        </w:rPr>
        <w:t>s</w:t>
      </w:r>
      <w:r w:rsidRPr="00CF3890">
        <w:rPr>
          <w:rFonts w:ascii="Tahoma" w:hAnsi="Tahoma" w:cs="Tahoma"/>
        </w:rPr>
        <w:t xml:space="preserve"> de bienvenue</w:t>
      </w:r>
    </w:p>
    <w:p w14:paraId="581B7E39" w14:textId="77777777" w:rsidR="00F6424C" w:rsidRPr="00CF3890" w:rsidRDefault="00F6424C" w:rsidP="00F6424C">
      <w:pPr>
        <w:rPr>
          <w:rFonts w:ascii="Tahoma" w:hAnsi="Tahoma" w:cs="Tahoma"/>
        </w:rPr>
      </w:pPr>
    </w:p>
    <w:p w14:paraId="31C63CC1" w14:textId="77777777" w:rsidR="0093501E" w:rsidRDefault="0093501E" w:rsidP="0093501E">
      <w:pPr>
        <w:rPr>
          <w:rFonts w:ascii="Tahoma" w:hAnsi="Tahoma" w:cs="Tahoma"/>
          <w:lang w:val="fr-FR" w:eastAsia="ja-JP"/>
        </w:rPr>
      </w:pPr>
      <w:r w:rsidRPr="0062727D">
        <w:rPr>
          <w:rFonts w:ascii="Tahoma" w:hAnsi="Tahoma" w:cs="Tahoma"/>
          <w:color w:val="000090"/>
        </w:rPr>
        <w:t>9h15-9h45 </w:t>
      </w:r>
      <w:r w:rsidRPr="00CF3890">
        <w:rPr>
          <w:rFonts w:ascii="Tahoma" w:hAnsi="Tahoma" w:cs="Tahoma"/>
        </w:rPr>
        <w:t>: Michel Fayol : « </w:t>
      </w:r>
      <w:r w:rsidRPr="00CF3890">
        <w:rPr>
          <w:rFonts w:ascii="Tahoma" w:hAnsi="Tahoma" w:cs="Tahoma"/>
          <w:lang w:val="fr-FR" w:eastAsia="ja-JP"/>
        </w:rPr>
        <w:t>Certains jeux améliorent-ils les performances numériques en GSM ? »</w:t>
      </w:r>
    </w:p>
    <w:p w14:paraId="1D158F1C" w14:textId="77777777" w:rsidR="0093501E" w:rsidRPr="00CF3890" w:rsidRDefault="0093501E" w:rsidP="0093501E">
      <w:pPr>
        <w:rPr>
          <w:rFonts w:ascii="Tahoma" w:hAnsi="Tahoma" w:cs="Tahoma"/>
          <w:lang w:val="fr-FR" w:eastAsia="ja-JP"/>
        </w:rPr>
      </w:pPr>
    </w:p>
    <w:p w14:paraId="5F1FD43A" w14:textId="77777777" w:rsidR="0093501E" w:rsidRDefault="0093501E" w:rsidP="0093501E">
      <w:pPr>
        <w:rPr>
          <w:rFonts w:ascii="Tahoma" w:hAnsi="Tahoma" w:cs="Tahoma"/>
          <w:lang w:val="fr-FR" w:eastAsia="ja-JP"/>
        </w:rPr>
      </w:pPr>
      <w:r w:rsidRPr="0062727D">
        <w:rPr>
          <w:rFonts w:ascii="Tahoma" w:hAnsi="Tahoma" w:cs="Tahoma"/>
          <w:color w:val="000090"/>
        </w:rPr>
        <w:t>9h45-10h15 </w:t>
      </w:r>
      <w:r w:rsidRPr="00CF3890">
        <w:rPr>
          <w:rFonts w:ascii="Tahoma" w:hAnsi="Tahoma" w:cs="Tahoma"/>
        </w:rPr>
        <w:t xml:space="preserve">: </w:t>
      </w:r>
      <w:r w:rsidRPr="00CF3890">
        <w:rPr>
          <w:rFonts w:ascii="Tahoma" w:hAnsi="Tahoma" w:cs="Tahoma"/>
          <w:lang w:val="fr-FR" w:eastAsia="ja-JP"/>
        </w:rPr>
        <w:t>Alice  Gomez</w:t>
      </w:r>
      <w:r w:rsidR="0062727D">
        <w:rPr>
          <w:rFonts w:ascii="Tahoma" w:hAnsi="Tahoma" w:cs="Tahoma"/>
          <w:lang w:val="fr-FR" w:eastAsia="ja-JP"/>
        </w:rPr>
        <w:t> :</w:t>
      </w:r>
      <w:r w:rsidRPr="00CF3890">
        <w:rPr>
          <w:rFonts w:ascii="Tahoma" w:hAnsi="Tahoma" w:cs="Tahoma"/>
          <w:lang w:val="fr-FR" w:eastAsia="ja-JP"/>
        </w:rPr>
        <w:t xml:space="preserve"> « La cognition numérique et la dyspraxie de l'enfant. » </w:t>
      </w:r>
    </w:p>
    <w:p w14:paraId="631D919B" w14:textId="77777777" w:rsidR="0093501E" w:rsidRPr="00CF3890" w:rsidRDefault="0093501E" w:rsidP="0093501E">
      <w:pPr>
        <w:rPr>
          <w:rFonts w:ascii="Tahoma" w:hAnsi="Tahoma" w:cs="Tahoma"/>
          <w:lang w:val="fr-FR" w:eastAsia="ja-JP"/>
        </w:rPr>
      </w:pPr>
    </w:p>
    <w:p w14:paraId="0067CDAA" w14:textId="77777777" w:rsidR="00F6424C" w:rsidRPr="00CF3890" w:rsidRDefault="00F6424C" w:rsidP="00F6424C">
      <w:pPr>
        <w:rPr>
          <w:rFonts w:ascii="Tahoma" w:hAnsi="Tahoma" w:cs="Tahoma"/>
          <w:lang w:val="fr-FR" w:eastAsia="ja-JP"/>
        </w:rPr>
      </w:pPr>
    </w:p>
    <w:p w14:paraId="2949AAE1" w14:textId="77777777" w:rsidR="00F6424C" w:rsidRPr="00CF3890" w:rsidRDefault="00F6424C" w:rsidP="00F6424C">
      <w:pPr>
        <w:rPr>
          <w:rFonts w:ascii="Tahoma" w:hAnsi="Tahoma" w:cs="Tahoma"/>
          <w:b/>
          <w:lang w:val="fr-FR" w:eastAsia="ja-JP"/>
        </w:rPr>
      </w:pPr>
      <w:r w:rsidRPr="00F6424C">
        <w:rPr>
          <w:rFonts w:ascii="Tahoma" w:hAnsi="Tahoma" w:cs="Tahoma"/>
          <w:b/>
          <w:color w:val="000090"/>
          <w:lang w:val="fr-FR" w:eastAsia="ja-JP"/>
        </w:rPr>
        <w:t xml:space="preserve">10h15-10h45 : </w:t>
      </w:r>
      <w:r w:rsidRPr="0062727D">
        <w:rPr>
          <w:rFonts w:ascii="Tahoma" w:hAnsi="Tahoma" w:cs="Tahoma"/>
          <w:b/>
          <w:lang w:val="fr-FR" w:eastAsia="ja-JP"/>
        </w:rPr>
        <w:t>Pause posters </w:t>
      </w:r>
    </w:p>
    <w:p w14:paraId="0A2D5575" w14:textId="77777777" w:rsidR="00F6424C" w:rsidRPr="00CF3890" w:rsidRDefault="00F6424C" w:rsidP="00F6424C">
      <w:pPr>
        <w:rPr>
          <w:rFonts w:ascii="Tahoma" w:hAnsi="Tahoma" w:cs="Tahoma"/>
          <w:lang w:val="fr-FR" w:eastAsia="ja-JP"/>
        </w:rPr>
      </w:pPr>
    </w:p>
    <w:p w14:paraId="08341198"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10h45-11h15 </w:t>
      </w:r>
      <w:r w:rsidRPr="00CF3890">
        <w:rPr>
          <w:rFonts w:ascii="Tahoma" w:hAnsi="Tahoma" w:cs="Tahoma"/>
          <w:lang w:val="fr-FR" w:eastAsia="ja-JP"/>
        </w:rPr>
        <w:t xml:space="preserve">: </w:t>
      </w:r>
      <w:r>
        <w:rPr>
          <w:rFonts w:ascii="Tahoma" w:hAnsi="Tahoma" w:cs="Tahoma"/>
          <w:lang w:val="fr-FR" w:eastAsia="ja-JP"/>
        </w:rPr>
        <w:t xml:space="preserve">Bernard </w:t>
      </w:r>
      <w:proofErr w:type="spellStart"/>
      <w:r>
        <w:rPr>
          <w:rFonts w:ascii="Tahoma" w:hAnsi="Tahoma" w:cs="Tahoma"/>
          <w:lang w:val="fr-FR" w:eastAsia="ja-JP"/>
        </w:rPr>
        <w:t>Lété</w:t>
      </w:r>
      <w:proofErr w:type="spellEnd"/>
      <w:r w:rsidRPr="00CF3890">
        <w:rPr>
          <w:rFonts w:ascii="Tahoma" w:hAnsi="Tahoma" w:cs="Tahoma"/>
          <w:lang w:val="fr-FR" w:eastAsia="ja-JP"/>
        </w:rPr>
        <w:t> : « La scolarisation des élèves en situation de handicap</w:t>
      </w:r>
      <w:r>
        <w:rPr>
          <w:rFonts w:ascii="Tahoma" w:hAnsi="Tahoma" w:cs="Tahoma"/>
          <w:lang w:val="fr-FR" w:eastAsia="ja-JP"/>
        </w:rPr>
        <w:t> </w:t>
      </w:r>
      <w:r w:rsidRPr="00CF3890">
        <w:rPr>
          <w:rFonts w:ascii="Tahoma" w:hAnsi="Tahoma" w:cs="Tahoma"/>
          <w:lang w:val="fr-FR" w:eastAsia="ja-JP"/>
        </w:rPr>
        <w:t>: Un bilan 10 ans après la loi sur l'égalité des chance</w:t>
      </w:r>
      <w:r>
        <w:rPr>
          <w:rFonts w:ascii="Tahoma" w:hAnsi="Tahoma" w:cs="Tahoma"/>
          <w:lang w:val="fr-FR" w:eastAsia="ja-JP"/>
        </w:rPr>
        <w:t>s.</w:t>
      </w:r>
      <w:r w:rsidRPr="00CF3890">
        <w:rPr>
          <w:rFonts w:ascii="Tahoma" w:hAnsi="Tahoma" w:cs="Tahoma"/>
          <w:lang w:val="fr-FR" w:eastAsia="ja-JP"/>
        </w:rPr>
        <w:t xml:space="preserve"> » </w:t>
      </w:r>
    </w:p>
    <w:p w14:paraId="5093AE83" w14:textId="77777777" w:rsidR="0062727D" w:rsidRPr="00CF3890" w:rsidRDefault="0062727D" w:rsidP="0062727D">
      <w:pPr>
        <w:rPr>
          <w:rFonts w:ascii="Tahoma" w:hAnsi="Tahoma" w:cs="Tahoma"/>
          <w:lang w:val="fr-FR" w:eastAsia="ja-JP"/>
        </w:rPr>
      </w:pPr>
    </w:p>
    <w:p w14:paraId="4C9ABD91" w14:textId="2C0A095C" w:rsidR="0062727D" w:rsidRDefault="0062727D" w:rsidP="0062727D">
      <w:pPr>
        <w:rPr>
          <w:rFonts w:ascii="Tahoma" w:hAnsi="Tahoma" w:cs="Tahoma"/>
          <w:lang w:val="fr-FR" w:eastAsia="ja-JP"/>
        </w:rPr>
      </w:pPr>
      <w:r w:rsidRPr="0062727D">
        <w:rPr>
          <w:rFonts w:ascii="Tahoma" w:hAnsi="Tahoma" w:cs="Tahoma"/>
          <w:color w:val="000090"/>
          <w:lang w:val="fr-FR" w:eastAsia="ja-JP"/>
        </w:rPr>
        <w:t>11h15-11h45 </w:t>
      </w:r>
      <w:r w:rsidR="00BA23B9">
        <w:rPr>
          <w:rFonts w:ascii="Tahoma" w:hAnsi="Tahoma" w:cs="Tahoma"/>
          <w:lang w:val="fr-FR" w:eastAsia="ja-JP"/>
        </w:rPr>
        <w:t>: George</w:t>
      </w:r>
      <w:r w:rsidRPr="00CF3890">
        <w:rPr>
          <w:rFonts w:ascii="Tahoma" w:hAnsi="Tahoma" w:cs="Tahoma"/>
          <w:lang w:val="fr-FR" w:eastAsia="ja-JP"/>
        </w:rPr>
        <w:t xml:space="preserve"> Michael : « </w:t>
      </w:r>
      <w:r w:rsidR="00BA23B9">
        <w:rPr>
          <w:rFonts w:ascii="Tahoma" w:hAnsi="Tahoma" w:cs="Tahoma"/>
          <w:lang w:val="fr-FR" w:eastAsia="ja-JP"/>
        </w:rPr>
        <w:t>L’attention en laboratoire, l’attention au quotidien »</w:t>
      </w:r>
      <w:bookmarkStart w:id="0" w:name="_GoBack"/>
      <w:bookmarkEnd w:id="0"/>
    </w:p>
    <w:p w14:paraId="676745AE" w14:textId="77777777" w:rsidR="0062727D" w:rsidRPr="00CF3890" w:rsidRDefault="0062727D" w:rsidP="0062727D">
      <w:pPr>
        <w:rPr>
          <w:rFonts w:ascii="Tahoma" w:hAnsi="Tahoma" w:cs="Tahoma"/>
          <w:lang w:val="fr-FR" w:eastAsia="ja-JP"/>
        </w:rPr>
      </w:pPr>
    </w:p>
    <w:p w14:paraId="7FE91486" w14:textId="77777777" w:rsidR="0062727D" w:rsidRDefault="0062727D" w:rsidP="0062727D">
      <w:pPr>
        <w:rPr>
          <w:rFonts w:ascii="Tahoma" w:hAnsi="Tahoma" w:cs="Tahoma"/>
          <w:lang w:val="fr-FR" w:eastAsia="ja-JP"/>
        </w:rPr>
      </w:pPr>
      <w:r w:rsidRPr="0062727D">
        <w:rPr>
          <w:rFonts w:ascii="Tahoma" w:hAnsi="Tahoma" w:cs="Tahoma"/>
          <w:color w:val="000090"/>
          <w:lang w:val="fr-FR" w:eastAsia="ja-JP"/>
        </w:rPr>
        <w:t>11h45-12h15 </w:t>
      </w:r>
      <w:r>
        <w:rPr>
          <w:rFonts w:ascii="Tahoma" w:hAnsi="Tahoma" w:cs="Tahoma"/>
          <w:lang w:val="fr-FR" w:eastAsia="ja-JP"/>
        </w:rPr>
        <w:t xml:space="preserve">: </w:t>
      </w:r>
      <w:r w:rsidRPr="00CF3890">
        <w:rPr>
          <w:rFonts w:ascii="Tahoma" w:hAnsi="Tahoma" w:cs="Tahoma"/>
          <w:lang w:val="fr-FR" w:eastAsia="ja-JP"/>
        </w:rPr>
        <w:t>Arnaud Roy : « Fonctions exécutives chez l’enfant : considérations développementales et repères sémiologiques</w:t>
      </w:r>
      <w:r>
        <w:rPr>
          <w:rFonts w:ascii="Tahoma" w:hAnsi="Tahoma" w:cs="Tahoma"/>
          <w:lang w:val="fr-FR" w:eastAsia="ja-JP"/>
        </w:rPr>
        <w:t>.</w:t>
      </w:r>
      <w:r w:rsidRPr="00CF3890">
        <w:rPr>
          <w:rFonts w:ascii="Tahoma" w:hAnsi="Tahoma" w:cs="Tahoma"/>
          <w:lang w:val="fr-FR" w:eastAsia="ja-JP"/>
        </w:rPr>
        <w:t> »</w:t>
      </w:r>
    </w:p>
    <w:p w14:paraId="2BC56399" w14:textId="77777777" w:rsidR="00F6424C" w:rsidRDefault="00F6424C" w:rsidP="00F6424C">
      <w:pPr>
        <w:rPr>
          <w:rFonts w:ascii="Tahoma" w:hAnsi="Tahoma" w:cs="Tahoma"/>
          <w:lang w:val="fr-FR" w:eastAsia="ja-JP"/>
        </w:rPr>
      </w:pPr>
    </w:p>
    <w:p w14:paraId="4E8AB56E" w14:textId="77777777" w:rsidR="002F76EC" w:rsidRPr="00CF3890" w:rsidRDefault="002F76EC" w:rsidP="00F6424C">
      <w:pPr>
        <w:rPr>
          <w:rFonts w:ascii="Tahoma" w:hAnsi="Tahoma" w:cs="Tahoma"/>
          <w:lang w:val="fr-FR" w:eastAsia="ja-JP"/>
        </w:rPr>
      </w:pPr>
    </w:p>
    <w:p w14:paraId="3A5F166D" w14:textId="77777777" w:rsidR="00F6424C" w:rsidRPr="00CF3890" w:rsidRDefault="00F6424C" w:rsidP="00F6424C">
      <w:pPr>
        <w:rPr>
          <w:rFonts w:ascii="Tahoma" w:hAnsi="Tahoma" w:cs="Tahoma"/>
          <w:lang w:val="fr-FR" w:eastAsia="ja-JP"/>
        </w:rPr>
      </w:pPr>
    </w:p>
    <w:p w14:paraId="6CEC28CA" w14:textId="77777777" w:rsidR="00F6424C" w:rsidRPr="00F6424C" w:rsidRDefault="00F6424C" w:rsidP="00F6424C">
      <w:pPr>
        <w:jc w:val="right"/>
        <w:rPr>
          <w:rFonts w:ascii="Tahoma" w:hAnsi="Tahoma" w:cs="Tahoma"/>
          <w:b/>
          <w:color w:val="000090"/>
          <w:lang w:val="fr-FR" w:eastAsia="ja-JP"/>
        </w:rPr>
      </w:pPr>
      <w:r w:rsidRPr="00F6424C">
        <w:rPr>
          <w:rFonts w:ascii="Tahoma" w:hAnsi="Tahoma" w:cs="Tahoma"/>
          <w:b/>
          <w:color w:val="000090"/>
          <w:lang w:val="fr-FR" w:eastAsia="ja-JP"/>
        </w:rPr>
        <w:t>Après-midi</w:t>
      </w:r>
    </w:p>
    <w:p w14:paraId="3AE5BB61" w14:textId="77777777" w:rsidR="00F6424C" w:rsidRPr="00F6424C" w:rsidRDefault="00F6424C" w:rsidP="00F6424C">
      <w:pPr>
        <w:jc w:val="right"/>
        <w:rPr>
          <w:rFonts w:ascii="Tahoma" w:hAnsi="Tahoma" w:cs="Tahoma"/>
          <w:b/>
          <w:color w:val="000090"/>
          <w:lang w:val="fr-FR" w:eastAsia="ja-JP"/>
        </w:rPr>
      </w:pPr>
      <w:r w:rsidRPr="00F6424C">
        <w:rPr>
          <w:rFonts w:ascii="Tahoma" w:hAnsi="Tahoma" w:cs="Tahoma"/>
          <w:b/>
          <w:color w:val="000090"/>
          <w:lang w:val="fr-FR" w:eastAsia="ja-JP"/>
        </w:rPr>
        <w:t>Président : Jean-Charles Ringard</w:t>
      </w:r>
    </w:p>
    <w:p w14:paraId="1A524498" w14:textId="77777777" w:rsidR="00F6424C" w:rsidRPr="00F6424C" w:rsidRDefault="00F6424C" w:rsidP="00F6424C">
      <w:pPr>
        <w:jc w:val="right"/>
        <w:rPr>
          <w:rFonts w:ascii="Tahoma" w:hAnsi="Tahoma" w:cs="Tahoma"/>
          <w:b/>
          <w:color w:val="000090"/>
          <w:lang w:val="fr-FR" w:eastAsia="ja-JP"/>
        </w:rPr>
      </w:pPr>
      <w:r w:rsidRPr="00F6424C">
        <w:rPr>
          <w:rFonts w:ascii="Tahoma" w:hAnsi="Tahoma" w:cs="Tahoma"/>
          <w:b/>
          <w:color w:val="000090"/>
          <w:lang w:val="fr-FR" w:eastAsia="ja-JP"/>
        </w:rPr>
        <w:t>Modérateur</w:t>
      </w:r>
      <w:r w:rsidR="0062727D">
        <w:rPr>
          <w:rFonts w:ascii="Tahoma" w:hAnsi="Tahoma" w:cs="Tahoma"/>
          <w:b/>
          <w:color w:val="000090"/>
          <w:lang w:val="fr-FR" w:eastAsia="ja-JP"/>
        </w:rPr>
        <w:t>s</w:t>
      </w:r>
      <w:r w:rsidRPr="00F6424C">
        <w:rPr>
          <w:rFonts w:ascii="Tahoma" w:hAnsi="Tahoma" w:cs="Tahoma"/>
          <w:b/>
          <w:color w:val="000090"/>
          <w:lang w:val="fr-FR" w:eastAsia="ja-JP"/>
        </w:rPr>
        <w:t xml:space="preserve"> : Alain </w:t>
      </w:r>
      <w:proofErr w:type="spellStart"/>
      <w:r w:rsidRPr="00F6424C">
        <w:rPr>
          <w:rFonts w:ascii="Tahoma" w:hAnsi="Tahoma" w:cs="Tahoma"/>
          <w:b/>
          <w:color w:val="000090"/>
          <w:lang w:val="fr-FR" w:eastAsia="ja-JP"/>
        </w:rPr>
        <w:t>Pouhet</w:t>
      </w:r>
      <w:proofErr w:type="spellEnd"/>
      <w:r w:rsidR="0062727D">
        <w:rPr>
          <w:rFonts w:ascii="Tahoma" w:hAnsi="Tahoma" w:cs="Tahoma"/>
          <w:b/>
          <w:color w:val="000090"/>
          <w:lang w:val="fr-FR" w:eastAsia="ja-JP"/>
        </w:rPr>
        <w:t xml:space="preserve">, </w:t>
      </w:r>
      <w:r w:rsidR="0062727D" w:rsidRPr="0062727D">
        <w:rPr>
          <w:rFonts w:ascii="Tahoma" w:hAnsi="Tahoma" w:cs="Tahoma"/>
          <w:b/>
          <w:color w:val="000090"/>
          <w:lang w:val="fr-FR" w:eastAsia="ja-JP"/>
        </w:rPr>
        <w:t xml:space="preserve">Olivier </w:t>
      </w:r>
      <w:proofErr w:type="spellStart"/>
      <w:r w:rsidR="0062727D" w:rsidRPr="0062727D">
        <w:rPr>
          <w:rFonts w:ascii="Tahoma" w:hAnsi="Tahoma" w:cs="Tahoma"/>
          <w:b/>
          <w:color w:val="000090"/>
          <w:lang w:val="fr-FR" w:eastAsia="ja-JP"/>
        </w:rPr>
        <w:t>Revol</w:t>
      </w:r>
      <w:proofErr w:type="spellEnd"/>
    </w:p>
    <w:p w14:paraId="611E3237" w14:textId="77777777" w:rsidR="00F6424C" w:rsidRPr="00CF3890" w:rsidRDefault="00F6424C" w:rsidP="00F6424C">
      <w:pPr>
        <w:rPr>
          <w:rFonts w:ascii="Tahoma" w:hAnsi="Tahoma" w:cs="Tahoma"/>
          <w:lang w:val="fr-FR" w:eastAsia="ja-JP"/>
        </w:rPr>
      </w:pPr>
    </w:p>
    <w:p w14:paraId="5E794E42"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14h00-14h20</w:t>
      </w:r>
      <w:r w:rsidRPr="00CF3890">
        <w:rPr>
          <w:rFonts w:ascii="Tahoma" w:hAnsi="Tahoma" w:cs="Tahoma"/>
          <w:lang w:val="fr-FR" w:eastAsia="ja-JP"/>
        </w:rPr>
        <w:t xml:space="preserve"> Vincent </w:t>
      </w:r>
      <w:proofErr w:type="spellStart"/>
      <w:r w:rsidRPr="00CF3890">
        <w:rPr>
          <w:rFonts w:ascii="Tahoma" w:hAnsi="Tahoma" w:cs="Tahoma"/>
          <w:lang w:val="fr-FR" w:eastAsia="ja-JP"/>
        </w:rPr>
        <w:t>Lodenos</w:t>
      </w:r>
      <w:proofErr w:type="spellEnd"/>
      <w:r w:rsidRPr="00CF3890">
        <w:rPr>
          <w:rFonts w:ascii="Tahoma" w:hAnsi="Tahoma" w:cs="Tahoma"/>
          <w:lang w:val="fr-FR" w:eastAsia="ja-JP"/>
        </w:rPr>
        <w:t xml:space="preserve"> : « Fonctions exécutives : quelle réalité à l’école »  </w:t>
      </w:r>
    </w:p>
    <w:p w14:paraId="6EBC117E" w14:textId="77777777" w:rsidR="0062727D" w:rsidRPr="00CF3890" w:rsidRDefault="0062727D" w:rsidP="0062727D">
      <w:pPr>
        <w:rPr>
          <w:rFonts w:ascii="Tahoma" w:hAnsi="Tahoma" w:cs="Tahoma"/>
          <w:lang w:val="fr-FR" w:eastAsia="ja-JP"/>
        </w:rPr>
      </w:pPr>
    </w:p>
    <w:p w14:paraId="3FF7EE9B" w14:textId="77777777" w:rsidR="0062727D" w:rsidRPr="009D725D" w:rsidRDefault="0062727D" w:rsidP="0062727D">
      <w:pPr>
        <w:widowControl w:val="0"/>
        <w:autoSpaceDE w:val="0"/>
        <w:autoSpaceDN w:val="0"/>
        <w:adjustRightInd w:val="0"/>
        <w:rPr>
          <w:rFonts w:ascii="Calibri" w:hAnsi="Calibri" w:cs="Calibri"/>
          <w:sz w:val="30"/>
          <w:szCs w:val="30"/>
          <w:lang w:val="fr-FR" w:eastAsia="ja-JP"/>
        </w:rPr>
      </w:pPr>
      <w:r w:rsidRPr="0062727D">
        <w:rPr>
          <w:rFonts w:ascii="Tahoma" w:hAnsi="Tahoma" w:cs="Tahoma"/>
          <w:color w:val="000090"/>
          <w:lang w:val="fr-FR" w:eastAsia="ja-JP"/>
        </w:rPr>
        <w:t>14h20-14h40 </w:t>
      </w:r>
      <w:r w:rsidRPr="00CF3890">
        <w:rPr>
          <w:rFonts w:ascii="Tahoma" w:hAnsi="Tahoma" w:cs="Tahoma"/>
          <w:lang w:val="fr-FR" w:eastAsia="ja-JP"/>
        </w:rPr>
        <w:t xml:space="preserve">: </w:t>
      </w:r>
      <w:r w:rsidRPr="009D725D">
        <w:rPr>
          <w:rFonts w:ascii="Tahoma" w:hAnsi="Tahoma" w:cs="Calibri"/>
          <w:lang w:val="fr-FR" w:eastAsia="ja-JP"/>
        </w:rPr>
        <w:t xml:space="preserve">Nathalie </w:t>
      </w:r>
      <w:proofErr w:type="spellStart"/>
      <w:r w:rsidRPr="009D725D">
        <w:rPr>
          <w:rFonts w:ascii="Tahoma" w:hAnsi="Tahoma" w:cs="Calibri"/>
          <w:lang w:val="fr-FR" w:eastAsia="ja-JP"/>
        </w:rPr>
        <w:t>Bedoin</w:t>
      </w:r>
      <w:proofErr w:type="spellEnd"/>
      <w:r w:rsidRPr="009D725D">
        <w:rPr>
          <w:rFonts w:ascii="Tahoma" w:hAnsi="Tahoma" w:cs="Calibri"/>
          <w:lang w:val="fr-FR" w:eastAsia="ja-JP"/>
        </w:rPr>
        <w:t xml:space="preserve">, Barbara </w:t>
      </w:r>
      <w:proofErr w:type="spellStart"/>
      <w:r w:rsidRPr="009D725D">
        <w:rPr>
          <w:rFonts w:ascii="Tahoma" w:hAnsi="Tahoma" w:cs="Calibri"/>
          <w:lang w:val="fr-FR" w:eastAsia="ja-JP"/>
        </w:rPr>
        <w:t>Tillmann</w:t>
      </w:r>
      <w:proofErr w:type="spellEnd"/>
      <w:r w:rsidRPr="009D725D">
        <w:rPr>
          <w:rFonts w:ascii="Tahoma" w:hAnsi="Tahoma" w:cs="Calibri"/>
          <w:lang w:val="fr-FR" w:eastAsia="ja-JP"/>
        </w:rPr>
        <w:t xml:space="preserve">, et Agathe </w:t>
      </w:r>
      <w:proofErr w:type="spellStart"/>
      <w:r w:rsidRPr="009D725D">
        <w:rPr>
          <w:rFonts w:ascii="Tahoma" w:hAnsi="Tahoma" w:cs="Calibri"/>
          <w:lang w:val="fr-FR" w:eastAsia="ja-JP"/>
        </w:rPr>
        <w:t>Marcastel</w:t>
      </w:r>
      <w:proofErr w:type="spellEnd"/>
      <w:r w:rsidRPr="009D725D">
        <w:rPr>
          <w:rFonts w:ascii="Tahoma" w:hAnsi="Tahoma" w:cs="Calibri"/>
          <w:lang w:val="fr-FR" w:eastAsia="ja-JP"/>
        </w:rPr>
        <w:t>:   </w:t>
      </w:r>
      <w:r w:rsidRPr="009D725D">
        <w:rPr>
          <w:rFonts w:ascii="Tahoma" w:hAnsi="Tahoma" w:cs="Tahoma"/>
          <w:lang w:val="fr-FR" w:eastAsia="ja-JP"/>
        </w:rPr>
        <w:t>« Difficultés attentionnelles et traitement du langage : propositions d'aide par la musique et de remédiations informatisées »</w:t>
      </w:r>
      <w:r w:rsidRPr="009D725D">
        <w:rPr>
          <w:rFonts w:ascii="Tahoma" w:hAnsi="Tahoma" w:cs="Calibri"/>
          <w:lang w:val="fr-FR" w:eastAsia="ja-JP"/>
        </w:rPr>
        <w:t>.</w:t>
      </w:r>
    </w:p>
    <w:p w14:paraId="25899670" w14:textId="77777777" w:rsidR="0062727D" w:rsidRPr="00CF3890" w:rsidRDefault="0062727D" w:rsidP="0062727D">
      <w:pPr>
        <w:rPr>
          <w:rFonts w:ascii="Tahoma" w:hAnsi="Tahoma" w:cs="Tahoma"/>
          <w:lang w:val="fr-FR" w:eastAsia="ja-JP"/>
        </w:rPr>
      </w:pPr>
    </w:p>
    <w:p w14:paraId="2A5D1045"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14h40- 15h00 </w:t>
      </w:r>
      <w:r w:rsidRPr="00CF3890">
        <w:rPr>
          <w:rFonts w:ascii="Tahoma" w:hAnsi="Tahoma" w:cs="Tahoma"/>
          <w:lang w:val="fr-FR" w:eastAsia="ja-JP"/>
        </w:rPr>
        <w:t xml:space="preserve">: Anne Gombert : « Dans le cadre des inclusions d'élèves </w:t>
      </w:r>
      <w:proofErr w:type="spellStart"/>
      <w:r w:rsidRPr="00CF3890">
        <w:rPr>
          <w:rFonts w:ascii="Tahoma" w:hAnsi="Tahoma" w:cs="Tahoma"/>
          <w:lang w:val="fr-FR" w:eastAsia="ja-JP"/>
        </w:rPr>
        <w:t>dys</w:t>
      </w:r>
      <w:proofErr w:type="spellEnd"/>
      <w:r w:rsidRPr="00CF3890">
        <w:rPr>
          <w:rFonts w:ascii="Tahoma" w:hAnsi="Tahoma" w:cs="Tahoma"/>
          <w:lang w:val="fr-FR" w:eastAsia="ja-JP"/>
        </w:rPr>
        <w:t xml:space="preserve">-, maintenir les objets de savoir : la question des adaptations pédagogiques et didactiques. » </w:t>
      </w:r>
    </w:p>
    <w:p w14:paraId="4F45E8C7" w14:textId="77777777" w:rsidR="00F6424C" w:rsidRPr="00CF3890" w:rsidRDefault="00F6424C" w:rsidP="00F6424C">
      <w:pPr>
        <w:rPr>
          <w:rFonts w:ascii="Tahoma" w:hAnsi="Tahoma" w:cs="Tahoma"/>
          <w:lang w:val="fr-FR" w:eastAsia="ja-JP"/>
        </w:rPr>
      </w:pPr>
    </w:p>
    <w:p w14:paraId="47FFFF99"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lastRenderedPageBreak/>
        <w:t>15h00-15h20 </w:t>
      </w:r>
      <w:r w:rsidRPr="00CF3890">
        <w:rPr>
          <w:rFonts w:ascii="Tahoma" w:hAnsi="Tahoma" w:cs="Tahoma"/>
          <w:lang w:val="fr-FR" w:eastAsia="ja-JP"/>
        </w:rPr>
        <w:t xml:space="preserve">: Jean </w:t>
      </w:r>
      <w:proofErr w:type="spellStart"/>
      <w:r w:rsidRPr="00CF3890">
        <w:rPr>
          <w:rFonts w:ascii="Tahoma" w:hAnsi="Tahoma" w:cs="Tahoma"/>
          <w:lang w:val="fr-FR" w:eastAsia="ja-JP"/>
        </w:rPr>
        <w:t>Ecalle</w:t>
      </w:r>
      <w:proofErr w:type="spellEnd"/>
      <w:r w:rsidRPr="00CF3890">
        <w:rPr>
          <w:rFonts w:ascii="Tahoma" w:hAnsi="Tahoma" w:cs="Tahoma"/>
          <w:lang w:val="fr-FR" w:eastAsia="ja-JP"/>
        </w:rPr>
        <w:t xml:space="preserve"> : « Prévention des difficultés en lecture: de l'évaluation aux interventions »   </w:t>
      </w:r>
    </w:p>
    <w:p w14:paraId="42FD5A3D" w14:textId="77777777" w:rsidR="0062727D" w:rsidRPr="00CF3890" w:rsidRDefault="0062727D" w:rsidP="0062727D">
      <w:pPr>
        <w:rPr>
          <w:rFonts w:ascii="Tahoma" w:hAnsi="Tahoma" w:cs="Tahoma"/>
          <w:lang w:val="fr-FR" w:eastAsia="ja-JP"/>
        </w:rPr>
      </w:pPr>
    </w:p>
    <w:p w14:paraId="0C7B9ED8"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15h20-15h40 </w:t>
      </w:r>
      <w:r w:rsidRPr="00CF3890">
        <w:rPr>
          <w:rFonts w:ascii="Tahoma" w:hAnsi="Tahoma" w:cs="Tahoma"/>
          <w:color w:val="000000"/>
          <w:lang w:val="fr-FR" w:eastAsia="ja-JP"/>
        </w:rPr>
        <w:t xml:space="preserve">: </w:t>
      </w:r>
      <w:r w:rsidRPr="00CF3890">
        <w:rPr>
          <w:rFonts w:ascii="Tahoma" w:hAnsi="Tahoma" w:cs="Tahoma"/>
          <w:lang w:val="fr-FR" w:eastAsia="ja-JP"/>
        </w:rPr>
        <w:t>Annie Magnan : « Les difficultés d’apprentissage de la lecture : l’apport des systèmes d’aides informatisées. »</w:t>
      </w:r>
    </w:p>
    <w:p w14:paraId="7D897F49" w14:textId="77777777" w:rsidR="0062727D" w:rsidRPr="00CF3890" w:rsidRDefault="0062727D" w:rsidP="0062727D">
      <w:pPr>
        <w:rPr>
          <w:rFonts w:ascii="Tahoma" w:hAnsi="Tahoma" w:cs="Tahoma"/>
          <w:color w:val="000000"/>
          <w:lang w:val="fr-FR" w:eastAsia="ja-JP"/>
        </w:rPr>
      </w:pPr>
    </w:p>
    <w:p w14:paraId="1EE503EA" w14:textId="77777777" w:rsidR="00F6424C" w:rsidRPr="00CF3890" w:rsidRDefault="00F6424C" w:rsidP="00F6424C">
      <w:pPr>
        <w:rPr>
          <w:rFonts w:ascii="Tahoma" w:hAnsi="Tahoma" w:cs="Tahoma"/>
          <w:color w:val="000000"/>
          <w:lang w:val="fr-FR" w:eastAsia="ja-JP"/>
        </w:rPr>
      </w:pPr>
    </w:p>
    <w:p w14:paraId="52D3ED2A" w14:textId="77777777" w:rsidR="00F6424C" w:rsidRPr="00CF3890" w:rsidRDefault="00F6424C" w:rsidP="00F6424C">
      <w:pPr>
        <w:rPr>
          <w:rFonts w:ascii="Tahoma" w:hAnsi="Tahoma" w:cs="Tahoma"/>
          <w:b/>
          <w:lang w:val="fr-FR" w:eastAsia="ja-JP"/>
        </w:rPr>
      </w:pPr>
      <w:r w:rsidRPr="00F6424C">
        <w:rPr>
          <w:rFonts w:ascii="Tahoma" w:hAnsi="Tahoma" w:cs="Tahoma"/>
          <w:b/>
          <w:color w:val="000090"/>
          <w:lang w:val="fr-FR" w:eastAsia="ja-JP"/>
        </w:rPr>
        <w:t>15h40-16h00</w:t>
      </w:r>
      <w:r w:rsidRPr="00CF3890">
        <w:rPr>
          <w:rFonts w:ascii="Tahoma" w:hAnsi="Tahoma" w:cs="Tahoma"/>
          <w:b/>
          <w:color w:val="000000"/>
          <w:lang w:val="fr-FR" w:eastAsia="ja-JP"/>
        </w:rPr>
        <w:t xml:space="preserve">: </w:t>
      </w:r>
      <w:r w:rsidR="0062727D">
        <w:rPr>
          <w:rFonts w:ascii="Tahoma" w:hAnsi="Tahoma" w:cs="Tahoma"/>
          <w:b/>
          <w:lang w:val="fr-FR" w:eastAsia="ja-JP"/>
        </w:rPr>
        <w:t>P</w:t>
      </w:r>
      <w:r w:rsidRPr="00CF3890">
        <w:rPr>
          <w:rFonts w:ascii="Tahoma" w:hAnsi="Tahoma" w:cs="Tahoma"/>
          <w:b/>
          <w:lang w:val="fr-FR" w:eastAsia="ja-JP"/>
        </w:rPr>
        <w:t xml:space="preserve">ause posters </w:t>
      </w:r>
    </w:p>
    <w:p w14:paraId="273E5733" w14:textId="77777777" w:rsidR="00F6424C" w:rsidRPr="00CF3890" w:rsidRDefault="00F6424C" w:rsidP="00F6424C">
      <w:pPr>
        <w:rPr>
          <w:rFonts w:ascii="Tahoma" w:hAnsi="Tahoma" w:cs="Tahoma"/>
          <w:lang w:val="fr-FR" w:eastAsia="ja-JP"/>
        </w:rPr>
      </w:pPr>
    </w:p>
    <w:p w14:paraId="1DA40B6F"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16h00-16h20 </w:t>
      </w:r>
      <w:r w:rsidRPr="00CF3890">
        <w:rPr>
          <w:rFonts w:ascii="Tahoma" w:hAnsi="Tahoma" w:cs="Tahoma"/>
          <w:lang w:val="fr-FR" w:eastAsia="ja-JP"/>
        </w:rPr>
        <w:t xml:space="preserve">: </w:t>
      </w:r>
      <w:r>
        <w:rPr>
          <w:rFonts w:ascii="Tahoma" w:hAnsi="Tahoma" w:cs="Tahoma"/>
          <w:lang w:val="fr-FR" w:eastAsia="ja-JP"/>
        </w:rPr>
        <w:t>Caroline Huron :</w:t>
      </w:r>
      <w:r w:rsidRPr="00CF3890">
        <w:rPr>
          <w:rFonts w:ascii="Tahoma" w:hAnsi="Tahoma" w:cs="Tahoma"/>
          <w:lang w:val="fr-FR" w:eastAsia="ja-JP"/>
        </w:rPr>
        <w:t xml:space="preserve"> « Du laboratoire de sciences cognitives à la salle de classe: aider l'élève dyspraxique »  </w:t>
      </w:r>
    </w:p>
    <w:p w14:paraId="395754E0" w14:textId="77777777" w:rsidR="0062727D" w:rsidRPr="00CF3890" w:rsidRDefault="0062727D" w:rsidP="0062727D">
      <w:pPr>
        <w:rPr>
          <w:rFonts w:ascii="Tahoma" w:hAnsi="Tahoma" w:cs="Tahoma"/>
          <w:lang w:val="fr-FR" w:eastAsia="ja-JP"/>
        </w:rPr>
      </w:pPr>
    </w:p>
    <w:p w14:paraId="665FEE03"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16h20- 16h40 </w:t>
      </w:r>
      <w:r w:rsidRPr="00CF3890">
        <w:rPr>
          <w:rFonts w:ascii="Tahoma" w:hAnsi="Tahoma" w:cs="Tahoma"/>
          <w:lang w:val="fr-FR" w:eastAsia="ja-JP"/>
        </w:rPr>
        <w:t xml:space="preserve">: Eddy Cavalli, Jean-Luc Velay  &amp; Pascale </w:t>
      </w:r>
      <w:proofErr w:type="spellStart"/>
      <w:r w:rsidRPr="00CF3890">
        <w:rPr>
          <w:rFonts w:ascii="Tahoma" w:hAnsi="Tahoma" w:cs="Tahoma"/>
          <w:lang w:val="fr-FR" w:eastAsia="ja-JP"/>
        </w:rPr>
        <w:t>Colé</w:t>
      </w:r>
      <w:proofErr w:type="spellEnd"/>
      <w:r w:rsidRPr="00CF3890">
        <w:rPr>
          <w:rFonts w:ascii="Tahoma" w:hAnsi="Tahoma" w:cs="Tahoma"/>
          <w:lang w:val="fr-FR" w:eastAsia="ja-JP"/>
        </w:rPr>
        <w:t> : « Impact d’un support de lecture numérique sur la compréhension en lecture. Une étude sur l’adulte dyslexique universitaire »</w:t>
      </w:r>
    </w:p>
    <w:p w14:paraId="093AE4BA" w14:textId="77777777" w:rsidR="0062727D" w:rsidRPr="00CF3890" w:rsidRDefault="0062727D" w:rsidP="0062727D">
      <w:pPr>
        <w:rPr>
          <w:rFonts w:ascii="Tahoma" w:hAnsi="Tahoma" w:cs="Tahoma"/>
          <w:lang w:val="fr-FR" w:eastAsia="ja-JP"/>
        </w:rPr>
      </w:pPr>
    </w:p>
    <w:p w14:paraId="33655BCF" w14:textId="77777777" w:rsidR="0062727D" w:rsidRPr="009D725D" w:rsidRDefault="0062727D" w:rsidP="0062727D">
      <w:pPr>
        <w:rPr>
          <w:rFonts w:ascii="Tahoma" w:hAnsi="Tahoma" w:cs="Tahoma"/>
          <w:lang w:val="fr-FR" w:eastAsia="ja-JP"/>
        </w:rPr>
      </w:pPr>
      <w:r w:rsidRPr="0062727D">
        <w:rPr>
          <w:rFonts w:ascii="Tahoma" w:hAnsi="Tahoma" w:cs="Tahoma"/>
          <w:color w:val="000090"/>
          <w:lang w:val="fr-FR" w:eastAsia="ja-JP"/>
        </w:rPr>
        <w:t>16h40-17h00 </w:t>
      </w:r>
      <w:r w:rsidRPr="00CF3890">
        <w:rPr>
          <w:rFonts w:ascii="Tahoma" w:hAnsi="Tahoma" w:cs="Tahoma"/>
          <w:lang w:val="fr-FR" w:eastAsia="ja-JP"/>
        </w:rPr>
        <w:t xml:space="preserve">: </w:t>
      </w:r>
      <w:r w:rsidRPr="009D725D">
        <w:rPr>
          <w:rFonts w:ascii="Tahoma" w:hAnsi="Tahoma" w:cs="Calibri"/>
          <w:lang w:val="fr-FR" w:eastAsia="ja-JP"/>
        </w:rPr>
        <w:t xml:space="preserve">Audrey </w:t>
      </w:r>
      <w:proofErr w:type="spellStart"/>
      <w:r w:rsidRPr="009D725D">
        <w:rPr>
          <w:rFonts w:ascii="Tahoma" w:hAnsi="Tahoma" w:cs="Calibri"/>
          <w:lang w:val="fr-FR" w:eastAsia="ja-JP"/>
        </w:rPr>
        <w:t>Mazur-Palandre</w:t>
      </w:r>
      <w:proofErr w:type="spellEnd"/>
      <w:r w:rsidRPr="009D725D">
        <w:rPr>
          <w:rFonts w:ascii="Tahoma" w:hAnsi="Tahoma" w:cs="Calibri"/>
          <w:lang w:val="fr-FR" w:eastAsia="ja-JP"/>
        </w:rPr>
        <w:t xml:space="preserve">, Lucie </w:t>
      </w:r>
      <w:proofErr w:type="spellStart"/>
      <w:r w:rsidRPr="009D725D">
        <w:rPr>
          <w:rFonts w:ascii="Tahoma" w:hAnsi="Tahoma" w:cs="Calibri"/>
          <w:lang w:val="fr-FR" w:eastAsia="ja-JP"/>
        </w:rPr>
        <w:t>Dumaz</w:t>
      </w:r>
      <w:proofErr w:type="spellEnd"/>
      <w:r w:rsidRPr="009D725D">
        <w:rPr>
          <w:rFonts w:ascii="Tahoma" w:hAnsi="Tahoma" w:cs="Calibri"/>
          <w:lang w:val="fr-FR" w:eastAsia="ja-JP"/>
        </w:rPr>
        <w:t xml:space="preserve">, Raphaëlle Abadie, Céline Faure, et Nathalie </w:t>
      </w:r>
      <w:proofErr w:type="spellStart"/>
      <w:r w:rsidRPr="009D725D">
        <w:rPr>
          <w:rFonts w:ascii="Tahoma" w:hAnsi="Tahoma" w:cs="Calibri"/>
          <w:lang w:val="fr-FR" w:eastAsia="ja-JP"/>
        </w:rPr>
        <w:t>Bedoin</w:t>
      </w:r>
      <w:proofErr w:type="spellEnd"/>
      <w:r w:rsidRPr="009D725D">
        <w:rPr>
          <w:rFonts w:ascii="Tahoma" w:hAnsi="Tahoma" w:cs="Tahoma"/>
          <w:lang w:val="fr-FR" w:eastAsia="ja-JP"/>
        </w:rPr>
        <w:t>:</w:t>
      </w:r>
      <w:r w:rsidRPr="00CF3890">
        <w:rPr>
          <w:rFonts w:ascii="Tahoma" w:hAnsi="Tahoma" w:cs="Tahoma"/>
          <w:lang w:val="fr-FR" w:eastAsia="ja-JP"/>
        </w:rPr>
        <w:t xml:space="preserve"> « </w:t>
      </w:r>
      <w:r w:rsidRPr="00CF3890">
        <w:rPr>
          <w:rFonts w:ascii="Tahoma" w:hAnsi="Tahoma" w:cs="Tahoma"/>
          <w:color w:val="000000"/>
          <w:lang w:val="fr-FR" w:eastAsia="ja-JP"/>
        </w:rPr>
        <w:t>ETUDYS : Pour une caractérisation sociologique et cognitive des étudiants dyslexiques à l'université de Lyon »</w:t>
      </w:r>
    </w:p>
    <w:p w14:paraId="527FDC6E" w14:textId="77777777" w:rsidR="0062727D" w:rsidRPr="00CF3890" w:rsidRDefault="0062727D" w:rsidP="0062727D">
      <w:pPr>
        <w:rPr>
          <w:rFonts w:ascii="Tahoma" w:hAnsi="Tahoma" w:cs="Tahoma"/>
          <w:lang w:val="fr-FR" w:eastAsia="ja-JP"/>
        </w:rPr>
      </w:pPr>
    </w:p>
    <w:p w14:paraId="0E3845B3"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17h00-17h20</w:t>
      </w:r>
      <w:r w:rsidR="002F76EC">
        <w:rPr>
          <w:rFonts w:ascii="Tahoma" w:hAnsi="Tahoma" w:cs="Tahoma"/>
          <w:lang w:val="fr-FR" w:eastAsia="ja-JP"/>
        </w:rPr>
        <w:t xml:space="preserve">: Véronique </w:t>
      </w:r>
      <w:proofErr w:type="spellStart"/>
      <w:r w:rsidR="002F76EC">
        <w:rPr>
          <w:rFonts w:ascii="Tahoma" w:hAnsi="Tahoma" w:cs="Tahoma"/>
          <w:lang w:val="fr-FR" w:eastAsia="ja-JP"/>
        </w:rPr>
        <w:t>B</w:t>
      </w:r>
      <w:r w:rsidRPr="00CF3890">
        <w:rPr>
          <w:rFonts w:ascii="Tahoma" w:hAnsi="Tahoma" w:cs="Tahoma"/>
          <w:lang w:val="fr-FR" w:eastAsia="ja-JP"/>
        </w:rPr>
        <w:t>ancel</w:t>
      </w:r>
      <w:proofErr w:type="spellEnd"/>
      <w:r w:rsidRPr="00CF3890">
        <w:rPr>
          <w:rFonts w:ascii="Tahoma" w:hAnsi="Tahoma" w:cs="Tahoma"/>
          <w:lang w:val="fr-FR" w:eastAsia="ja-JP"/>
        </w:rPr>
        <w:t xml:space="preserve"> : « Apprendre l'anglais lorsque l'on est atteint de troubles spécifiques du langage est-il un défi impossible, voire inutile ? »</w:t>
      </w:r>
    </w:p>
    <w:p w14:paraId="1FD6A06C" w14:textId="77777777" w:rsidR="0062727D" w:rsidRPr="00CF3890" w:rsidRDefault="0062727D" w:rsidP="0062727D">
      <w:pPr>
        <w:rPr>
          <w:rFonts w:ascii="Tahoma" w:hAnsi="Tahoma" w:cs="Tahoma"/>
          <w:lang w:val="fr-FR" w:eastAsia="ja-JP"/>
        </w:rPr>
      </w:pPr>
    </w:p>
    <w:p w14:paraId="07D51226" w14:textId="6B21038D"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17h20-17h30</w:t>
      </w:r>
      <w:r w:rsidRPr="00CF3890">
        <w:rPr>
          <w:rFonts w:ascii="Tahoma" w:hAnsi="Tahoma" w:cs="Tahoma"/>
          <w:lang w:val="fr-FR" w:eastAsia="ja-JP"/>
        </w:rPr>
        <w:t xml:space="preserve"> : discussion générale</w:t>
      </w:r>
      <w:r w:rsidR="00832AD8">
        <w:rPr>
          <w:rFonts w:ascii="Tahoma" w:hAnsi="Tahoma" w:cs="Tahoma"/>
          <w:lang w:val="fr-FR" w:eastAsia="ja-JP"/>
        </w:rPr>
        <w:t xml:space="preserve"> animée par J.Ch. Ringard</w:t>
      </w:r>
    </w:p>
    <w:p w14:paraId="1425F727" w14:textId="77777777" w:rsidR="00F6424C" w:rsidRPr="00CF3890" w:rsidRDefault="00F6424C" w:rsidP="00F6424C">
      <w:pPr>
        <w:rPr>
          <w:rFonts w:ascii="Tahoma" w:hAnsi="Tahoma" w:cs="Tahoma"/>
          <w:lang w:val="fr-FR" w:eastAsia="ja-JP"/>
        </w:rPr>
      </w:pPr>
    </w:p>
    <w:p w14:paraId="0F874141" w14:textId="77777777" w:rsidR="00F6424C" w:rsidRPr="002F76EC" w:rsidRDefault="00F6424C" w:rsidP="00F6424C">
      <w:pPr>
        <w:rPr>
          <w:rFonts w:ascii="Tahoma" w:hAnsi="Tahoma" w:cs="Tahoma"/>
          <w:b/>
          <w:color w:val="000090"/>
          <w:sz w:val="28"/>
          <w:lang w:val="fr-FR" w:eastAsia="ja-JP"/>
        </w:rPr>
      </w:pPr>
      <w:r w:rsidRPr="002F76EC">
        <w:rPr>
          <w:rFonts w:ascii="Tahoma" w:hAnsi="Tahoma" w:cs="Tahoma"/>
          <w:b/>
          <w:color w:val="000090"/>
          <w:sz w:val="28"/>
          <w:lang w:val="fr-FR" w:eastAsia="ja-JP"/>
        </w:rPr>
        <w:t>17h30 : Assemblée générale SOFTAL</w:t>
      </w:r>
    </w:p>
    <w:p w14:paraId="52DF02ED" w14:textId="77777777" w:rsidR="002F76EC" w:rsidRDefault="002F76EC" w:rsidP="001D028B">
      <w:pPr>
        <w:widowControl w:val="0"/>
        <w:autoSpaceDE w:val="0"/>
        <w:autoSpaceDN w:val="0"/>
        <w:adjustRightInd w:val="0"/>
        <w:rPr>
          <w:rFonts w:ascii="Tahoma" w:hAnsi="Tahoma" w:cs="Tahoma"/>
          <w:sz w:val="40"/>
          <w:szCs w:val="48"/>
        </w:rPr>
      </w:pPr>
    </w:p>
    <w:p w14:paraId="50800D4C" w14:textId="77777777" w:rsidR="001D028B" w:rsidRPr="00E703D5" w:rsidRDefault="001D028B" w:rsidP="001D028B">
      <w:pPr>
        <w:widowControl w:val="0"/>
        <w:autoSpaceDE w:val="0"/>
        <w:autoSpaceDN w:val="0"/>
        <w:adjustRightInd w:val="0"/>
        <w:rPr>
          <w:rFonts w:ascii="Tahoma" w:hAnsi="Tahoma" w:cs="Tahoma"/>
          <w:lang w:val="fr-FR" w:eastAsia="ja-JP"/>
        </w:rPr>
      </w:pPr>
      <w:r w:rsidRPr="00E703D5">
        <w:rPr>
          <w:rFonts w:ascii="Tahoma" w:hAnsi="Tahoma" w:cs="Tahoma"/>
          <w:sz w:val="40"/>
          <w:szCs w:val="48"/>
        </w:rPr>
        <w:t>Lieu de la réunion </w:t>
      </w:r>
      <w:r w:rsidRPr="00E703D5">
        <w:rPr>
          <w:rFonts w:ascii="Tahoma" w:hAnsi="Tahoma" w:cs="Tahoma"/>
          <w:sz w:val="48"/>
          <w:szCs w:val="48"/>
        </w:rPr>
        <w:t xml:space="preserve">: </w:t>
      </w:r>
      <w:r w:rsidRPr="00E703D5">
        <w:rPr>
          <w:rFonts w:ascii="Tahoma" w:hAnsi="Tahoma" w:cs="Tahoma"/>
          <w:lang w:val="fr-FR" w:eastAsia="ja-JP"/>
        </w:rPr>
        <w:t>Hôpital Neurologique-Cardiologique (Hôpitaux EST)</w:t>
      </w:r>
    </w:p>
    <w:p w14:paraId="5B8AF639" w14:textId="77777777" w:rsidR="001D028B" w:rsidRPr="00E703D5" w:rsidRDefault="001D028B" w:rsidP="001D028B">
      <w:pPr>
        <w:widowControl w:val="0"/>
        <w:autoSpaceDE w:val="0"/>
        <w:autoSpaceDN w:val="0"/>
        <w:adjustRightInd w:val="0"/>
        <w:rPr>
          <w:rFonts w:ascii="Tahoma" w:hAnsi="Tahoma" w:cs="Tahoma"/>
          <w:lang w:val="fr-FR" w:eastAsia="ja-JP"/>
        </w:rPr>
      </w:pPr>
      <w:r w:rsidRPr="00E703D5">
        <w:rPr>
          <w:rFonts w:ascii="Tahoma" w:hAnsi="Tahoma" w:cs="Tahoma"/>
          <w:lang w:val="fr-FR" w:eastAsia="ja-JP"/>
        </w:rPr>
        <w:t>Amphithéâtre 1 Bâtiment universitaire B13</w:t>
      </w:r>
    </w:p>
    <w:p w14:paraId="7D14CBD5" w14:textId="77777777" w:rsidR="001D028B" w:rsidRPr="00E703D5" w:rsidRDefault="001D028B" w:rsidP="001D028B">
      <w:pPr>
        <w:widowControl w:val="0"/>
        <w:autoSpaceDE w:val="0"/>
        <w:autoSpaceDN w:val="0"/>
        <w:adjustRightInd w:val="0"/>
        <w:rPr>
          <w:rFonts w:ascii="Tahoma" w:hAnsi="Tahoma" w:cs="Tahoma"/>
          <w:lang w:val="fr-FR" w:eastAsia="ja-JP"/>
        </w:rPr>
      </w:pPr>
      <w:r w:rsidRPr="00E703D5">
        <w:rPr>
          <w:rFonts w:ascii="Tahoma" w:hAnsi="Tahoma" w:cs="Tahoma"/>
          <w:lang w:val="fr-FR" w:eastAsia="ja-JP"/>
        </w:rPr>
        <w:t xml:space="preserve">59 boulevard Pinel, </w:t>
      </w:r>
    </w:p>
    <w:p w14:paraId="21DCB67F" w14:textId="77777777" w:rsidR="001D028B" w:rsidRPr="00E703D5" w:rsidRDefault="001D028B" w:rsidP="001D028B">
      <w:pPr>
        <w:tabs>
          <w:tab w:val="left" w:pos="1820"/>
        </w:tabs>
        <w:rPr>
          <w:rFonts w:ascii="Tahoma" w:hAnsi="Tahoma" w:cs="Tahoma"/>
          <w:lang w:val="fr-FR" w:eastAsia="ja-JP"/>
        </w:rPr>
      </w:pPr>
      <w:r w:rsidRPr="00E703D5">
        <w:rPr>
          <w:rFonts w:ascii="Tahoma" w:hAnsi="Tahoma" w:cs="Tahoma"/>
          <w:lang w:val="fr-FR" w:eastAsia="ja-JP"/>
        </w:rPr>
        <w:t>69500 BRON (limite de Lyon et de Bron)</w:t>
      </w:r>
      <w:r w:rsidR="007C01C0" w:rsidRPr="00E703D5">
        <w:rPr>
          <w:rFonts w:ascii="Tahoma" w:hAnsi="Tahoma" w:cs="Tahoma"/>
          <w:noProof/>
          <w:color w:val="000090"/>
          <w:lang w:val="fr-FR"/>
        </w:rPr>
        <w:t xml:space="preserve"> </w:t>
      </w:r>
    </w:p>
    <w:p w14:paraId="2B51F364" w14:textId="77777777" w:rsidR="001D028B" w:rsidRDefault="009E5226" w:rsidP="001D028B">
      <w:pPr>
        <w:tabs>
          <w:tab w:val="left" w:pos="1820"/>
        </w:tabs>
        <w:rPr>
          <w:rFonts w:ascii="Calibri" w:hAnsi="Calibri"/>
          <w:sz w:val="48"/>
          <w:szCs w:val="48"/>
        </w:rPr>
      </w:pPr>
      <w:r>
        <w:rPr>
          <w:rFonts w:ascii="Calibri" w:hAnsi="Calibri"/>
          <w:noProof/>
          <w:sz w:val="48"/>
          <w:szCs w:val="48"/>
          <w:lang w:val="fr-FR"/>
        </w:rPr>
        <w:drawing>
          <wp:anchor distT="0" distB="0" distL="114300" distR="114300" simplePos="0" relativeHeight="251665408" behindDoc="0" locked="0" layoutInCell="1" allowOverlap="1" wp14:anchorId="09E55C82" wp14:editId="3F1A9682">
            <wp:simplePos x="0" y="0"/>
            <wp:positionH relativeFrom="column">
              <wp:posOffset>-48895</wp:posOffset>
            </wp:positionH>
            <wp:positionV relativeFrom="paragraph">
              <wp:posOffset>366395</wp:posOffset>
            </wp:positionV>
            <wp:extent cx="6123940" cy="30759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2-27 à 16.43.33.png"/>
                    <pic:cNvPicPr/>
                  </pic:nvPicPr>
                  <pic:blipFill>
                    <a:blip r:embed="rId9">
                      <a:extLst>
                        <a:ext uri="{28A0092B-C50C-407E-A947-70E740481C1C}">
                          <a14:useLocalDpi xmlns:a14="http://schemas.microsoft.com/office/drawing/2010/main" val="0"/>
                        </a:ext>
                      </a:extLst>
                    </a:blip>
                    <a:stretch>
                      <a:fillRect/>
                    </a:stretch>
                  </pic:blipFill>
                  <pic:spPr>
                    <a:xfrm>
                      <a:off x="0" y="0"/>
                      <a:ext cx="6123940" cy="3075940"/>
                    </a:xfrm>
                    <a:prstGeom prst="rect">
                      <a:avLst/>
                    </a:prstGeom>
                    <a:extLst>
                      <a:ext uri="{FAA26D3D-D897-4be2-8F04-BA451C77F1D7}">
                        <ma14:placeholderFlag xmlns:ma14="http://schemas.microsoft.com/office/mac/drawingml/2011/main"/>
                      </a:ext>
                    </a:extLst>
                  </pic:spPr>
                </pic:pic>
              </a:graphicData>
            </a:graphic>
          </wp:anchor>
        </w:drawing>
      </w:r>
    </w:p>
    <w:p w14:paraId="01F30139" w14:textId="77777777" w:rsidR="007C01C0" w:rsidRDefault="007C01C0" w:rsidP="001D028B">
      <w:pPr>
        <w:tabs>
          <w:tab w:val="left" w:pos="1820"/>
        </w:tabs>
        <w:rPr>
          <w:rFonts w:ascii="Calibri" w:hAnsi="Calibri"/>
          <w:sz w:val="48"/>
          <w:szCs w:val="48"/>
        </w:rPr>
      </w:pPr>
    </w:p>
    <w:p w14:paraId="62829C88" w14:textId="16FC4D77" w:rsidR="007C01C0" w:rsidRDefault="005A2239">
      <w:pPr>
        <w:rPr>
          <w:rFonts w:ascii="Calibri" w:hAnsi="Calibri"/>
          <w:sz w:val="48"/>
          <w:szCs w:val="48"/>
        </w:rPr>
      </w:pPr>
      <w:r>
        <w:rPr>
          <w:rFonts w:ascii="Tahoma" w:hAnsi="Tahoma" w:cs="Tahoma"/>
          <w:noProof/>
          <w:color w:val="000090"/>
          <w:lang w:val="fr-FR"/>
        </w:rPr>
        <mc:AlternateContent>
          <mc:Choice Requires="wps">
            <w:drawing>
              <wp:anchor distT="0" distB="0" distL="114300" distR="114300" simplePos="0" relativeHeight="251669504" behindDoc="0" locked="0" layoutInCell="1" allowOverlap="1" wp14:anchorId="7A0CC44D" wp14:editId="777D24DE">
                <wp:simplePos x="0" y="0"/>
                <wp:positionH relativeFrom="column">
                  <wp:posOffset>3380105</wp:posOffset>
                </wp:positionH>
                <wp:positionV relativeFrom="paragraph">
                  <wp:posOffset>422275</wp:posOffset>
                </wp:positionV>
                <wp:extent cx="387985" cy="314960"/>
                <wp:effectExtent l="102235" t="106045" r="132080" b="150495"/>
                <wp:wrapNone/>
                <wp:docPr id="8"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14960"/>
                        </a:xfrm>
                        <a:prstGeom prst="ellipse">
                          <a:avLst/>
                        </a:prstGeom>
                        <a:noFill/>
                        <a:ln w="38100">
                          <a:solidFill>
                            <a:srgbClr val="008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7" o:spid="_x0000_s1026" style="position:absolute;margin-left:266.15pt;margin-top:33.25pt;width:30.55pt;height: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" filled="f" strokecolor="green" strokeweight="3pt">
                <v:shadow on="t" opacity="22936f" origin=",.5" offset="0,23000emu"/>
              </v:oval>
            </w:pict>
          </mc:Fallback>
        </mc:AlternateContent>
      </w:r>
      <w:r w:rsidR="007C01C0">
        <w:rPr>
          <w:rFonts w:ascii="Calibri" w:hAnsi="Calibri"/>
          <w:sz w:val="48"/>
          <w:szCs w:val="48"/>
        </w:rPr>
        <w:br w:type="page"/>
      </w:r>
    </w:p>
    <w:p w14:paraId="47BBE96C" w14:textId="46F7000B" w:rsidR="001D028B" w:rsidRPr="00F6424C" w:rsidRDefault="0080175B" w:rsidP="001D028B">
      <w:pPr>
        <w:tabs>
          <w:tab w:val="left" w:pos="1820"/>
        </w:tabs>
        <w:rPr>
          <w:rFonts w:ascii="Calibri" w:hAnsi="Calibri"/>
          <w:sz w:val="48"/>
          <w:szCs w:val="48"/>
        </w:rPr>
      </w:pPr>
      <w:r>
        <w:rPr>
          <w:rFonts w:ascii="Helvetica" w:hAnsi="Helvetica" w:cs="Helvetica"/>
          <w:noProof/>
          <w:lang w:val="fr-FR"/>
        </w:rPr>
        <w:lastRenderedPageBreak/>
        <w:drawing>
          <wp:anchor distT="0" distB="0" distL="114300" distR="114300" simplePos="0" relativeHeight="251651584" behindDoc="0" locked="0" layoutInCell="1" allowOverlap="1" wp14:anchorId="17986255" wp14:editId="4E10A04F">
            <wp:simplePos x="0" y="0"/>
            <wp:positionH relativeFrom="column">
              <wp:posOffset>-2921000</wp:posOffset>
            </wp:positionH>
            <wp:positionV relativeFrom="paragraph">
              <wp:posOffset>2027555</wp:posOffset>
            </wp:positionV>
            <wp:extent cx="1276350" cy="7937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7937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val="fr-FR"/>
        </w:rPr>
        <w:drawing>
          <wp:anchor distT="0" distB="0" distL="114300" distR="114300" simplePos="0" relativeHeight="251642368" behindDoc="0" locked="0" layoutInCell="1" allowOverlap="1" wp14:anchorId="5AFBBD6D" wp14:editId="2CCA63DF">
            <wp:simplePos x="0" y="0"/>
            <wp:positionH relativeFrom="column">
              <wp:posOffset>-4114800</wp:posOffset>
            </wp:positionH>
            <wp:positionV relativeFrom="paragraph">
              <wp:posOffset>1988820</wp:posOffset>
            </wp:positionV>
            <wp:extent cx="1143000" cy="71818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7181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32"/>
          <w:szCs w:val="32"/>
          <w:lang w:val="fr-FR"/>
        </w:rPr>
        <w:drawing>
          <wp:anchor distT="0" distB="0" distL="114300" distR="114300" simplePos="0" relativeHeight="251681280" behindDoc="0" locked="0" layoutInCell="1" allowOverlap="1" wp14:anchorId="5408A1FF" wp14:editId="085AFA3D">
            <wp:simplePos x="0" y="0"/>
            <wp:positionH relativeFrom="column">
              <wp:posOffset>-4114800</wp:posOffset>
            </wp:positionH>
            <wp:positionV relativeFrom="paragraph">
              <wp:posOffset>1106805</wp:posOffset>
            </wp:positionV>
            <wp:extent cx="2540000" cy="7112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711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val="fr-FR"/>
        </w:rPr>
        <w:t xml:space="preserve"> </w:t>
      </w:r>
      <w:r w:rsidR="00BF2541">
        <w:rPr>
          <w:rFonts w:ascii="Helvetica" w:hAnsi="Helvetica" w:cs="Helvetica"/>
          <w:noProof/>
          <w:lang w:val="fr-FR"/>
        </w:rPr>
        <w:drawing>
          <wp:anchor distT="0" distB="0" distL="114300" distR="114300" simplePos="0" relativeHeight="251671040" behindDoc="0" locked="0" layoutInCell="1" allowOverlap="1" wp14:anchorId="27DE6B00" wp14:editId="2B1EDFE0">
            <wp:simplePos x="0" y="0"/>
            <wp:positionH relativeFrom="column">
              <wp:posOffset>1371600</wp:posOffset>
            </wp:positionH>
            <wp:positionV relativeFrom="paragraph">
              <wp:posOffset>2249805</wp:posOffset>
            </wp:positionV>
            <wp:extent cx="1828800" cy="33337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3333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F2541">
        <w:rPr>
          <w:rFonts w:ascii="Helvetica" w:hAnsi="Helvetica" w:cs="Helvetica"/>
          <w:noProof/>
          <w:lang w:val="fr-FR"/>
        </w:rPr>
        <w:drawing>
          <wp:anchor distT="0" distB="0" distL="114300" distR="114300" simplePos="0" relativeHeight="251674624" behindDoc="0" locked="0" layoutInCell="1" allowOverlap="1" wp14:anchorId="40154102" wp14:editId="5878A7D4">
            <wp:simplePos x="0" y="0"/>
            <wp:positionH relativeFrom="column">
              <wp:posOffset>1485900</wp:posOffset>
            </wp:positionH>
            <wp:positionV relativeFrom="paragraph">
              <wp:posOffset>1792605</wp:posOffset>
            </wp:positionV>
            <wp:extent cx="1485900" cy="437515"/>
            <wp:effectExtent l="0" t="0" r="1270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4375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F2541">
        <w:rPr>
          <w:noProof/>
          <w:lang w:val="fr-FR"/>
        </w:rPr>
        <w:drawing>
          <wp:anchor distT="0" distB="0" distL="114300" distR="114300" simplePos="0" relativeHeight="251679232" behindDoc="0" locked="0" layoutInCell="1" allowOverlap="1" wp14:anchorId="65E68979" wp14:editId="0CC9939F">
            <wp:simplePos x="0" y="0"/>
            <wp:positionH relativeFrom="column">
              <wp:posOffset>-1600200</wp:posOffset>
            </wp:positionH>
            <wp:positionV relativeFrom="paragraph">
              <wp:posOffset>2135505</wp:posOffset>
            </wp:positionV>
            <wp:extent cx="1600200" cy="482600"/>
            <wp:effectExtent l="0" t="0" r="0" b="0"/>
            <wp:wrapNone/>
            <wp:docPr id="15" name="Image 15" descr="Resodys-logo-1204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odys-logo-120417-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482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F2541">
        <w:rPr>
          <w:rFonts w:ascii="Helvetica" w:hAnsi="Helvetica" w:cs="Helvetica"/>
          <w:noProof/>
          <w:lang w:val="fr-FR"/>
        </w:rPr>
        <w:drawing>
          <wp:anchor distT="0" distB="0" distL="114300" distR="114300" simplePos="0" relativeHeight="251680256" behindDoc="0" locked="0" layoutInCell="1" allowOverlap="1" wp14:anchorId="5FF594E8" wp14:editId="5CC7F4CC">
            <wp:simplePos x="0" y="0"/>
            <wp:positionH relativeFrom="column">
              <wp:posOffset>114300</wp:posOffset>
            </wp:positionH>
            <wp:positionV relativeFrom="paragraph">
              <wp:posOffset>1678305</wp:posOffset>
            </wp:positionV>
            <wp:extent cx="915035" cy="9150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REAI.jpg"/>
                    <pic:cNvPicPr/>
                  </pic:nvPicPr>
                  <pic:blipFill>
                    <a:blip r:embed="rId16">
                      <a:extLst>
                        <a:ext uri="{28A0092B-C50C-407E-A947-70E740481C1C}">
                          <a14:useLocalDpi xmlns:a14="http://schemas.microsoft.com/office/drawing/2010/main" val="0"/>
                        </a:ext>
                      </a:extLst>
                    </a:blip>
                    <a:stretch>
                      <a:fillRect/>
                    </a:stretch>
                  </pic:blipFill>
                  <pic:spPr>
                    <a:xfrm>
                      <a:off x="0" y="0"/>
                      <a:ext cx="915035" cy="9150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A2239">
        <w:rPr>
          <w:rFonts w:ascii="Tahoma" w:hAnsi="Tahoma" w:cs="Tahoma"/>
          <w:noProof/>
          <w:color w:val="000090"/>
          <w:lang w:val="fr-FR"/>
        </w:rPr>
        <mc:AlternateContent>
          <mc:Choice Requires="wps">
            <w:drawing>
              <wp:anchor distT="0" distB="0" distL="114300" distR="114300" simplePos="0" relativeHeight="251667456" behindDoc="0" locked="0" layoutInCell="1" allowOverlap="1" wp14:anchorId="769ECADB" wp14:editId="09B2D946">
                <wp:simplePos x="0" y="0"/>
                <wp:positionH relativeFrom="column">
                  <wp:posOffset>3265805</wp:posOffset>
                </wp:positionH>
                <wp:positionV relativeFrom="paragraph">
                  <wp:posOffset>359410</wp:posOffset>
                </wp:positionV>
                <wp:extent cx="3314700" cy="6281420"/>
                <wp:effectExtent l="0" t="0" r="38100" b="17780"/>
                <wp:wrapThrough wrapText="bothSides">
                  <wp:wrapPolygon edited="0">
                    <wp:start x="0" y="0"/>
                    <wp:lineTo x="0" y="21574"/>
                    <wp:lineTo x="21683" y="21574"/>
                    <wp:lineTo x="21683" y="0"/>
                    <wp:lineTo x="0" y="0"/>
                  </wp:wrapPolygon>
                </wp:wrapThrough>
                <wp:docPr id="7"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281420"/>
                        </a:xfrm>
                        <a:prstGeom prst="rect">
                          <a:avLst/>
                        </a:prstGeom>
                        <a:solidFill>
                          <a:srgbClr val="C0C0C0"/>
                        </a:solidFill>
                        <a:ln w="9525">
                          <a:solidFill>
                            <a:srgbClr val="000000"/>
                          </a:solidFill>
                          <a:miter lim="800000"/>
                          <a:headEnd/>
                          <a:tailEnd/>
                        </a:ln>
                      </wps:spPr>
                      <wps:txbx>
                        <w:txbxContent>
                          <w:p w14:paraId="3518FDA2" w14:textId="77777777" w:rsidR="00926780" w:rsidRPr="00E703D5" w:rsidRDefault="00926780" w:rsidP="007C01C0">
                            <w:pPr>
                              <w:rPr>
                                <w:rFonts w:ascii="Tahoma" w:hAnsi="Tahoma" w:cs="Tahoma"/>
                                <w:i/>
                                <w:color w:val="000099"/>
                                <w:sz w:val="28"/>
                              </w:rPr>
                            </w:pPr>
                            <w:r w:rsidRPr="00E703D5">
                              <w:rPr>
                                <w:rFonts w:ascii="Tahoma" w:hAnsi="Tahoma" w:cs="Tahoma"/>
                                <w:i/>
                                <w:color w:val="000099"/>
                                <w:sz w:val="28"/>
                              </w:rPr>
                              <w:t>Bulletin d’inscription</w:t>
                            </w:r>
                          </w:p>
                          <w:p w14:paraId="1AC6FF0E" w14:textId="77777777" w:rsidR="00926780" w:rsidRPr="00E703D5" w:rsidRDefault="00926780" w:rsidP="007C01C0">
                            <w:pPr>
                              <w:rPr>
                                <w:rFonts w:ascii="Tahoma" w:hAnsi="Tahoma" w:cs="Tahoma"/>
                                <w:i/>
                                <w:color w:val="000099"/>
                              </w:rPr>
                            </w:pPr>
                          </w:p>
                          <w:p w14:paraId="5F336F56" w14:textId="77777777" w:rsidR="00926780" w:rsidRPr="00E703D5" w:rsidRDefault="00926780" w:rsidP="007C01C0">
                            <w:pPr>
                              <w:rPr>
                                <w:rFonts w:ascii="Tahoma" w:hAnsi="Tahoma" w:cs="Tahoma"/>
                                <w:i/>
                                <w:color w:val="000099"/>
                              </w:rPr>
                            </w:pPr>
                            <w:r w:rsidRPr="00E703D5">
                              <w:rPr>
                                <w:rFonts w:ascii="Tahoma" w:hAnsi="Tahoma" w:cs="Tahoma"/>
                                <w:i/>
                                <w:color w:val="000099"/>
                              </w:rPr>
                              <w:t>Nom :</w:t>
                            </w:r>
                          </w:p>
                          <w:p w14:paraId="5343195F" w14:textId="77777777" w:rsidR="00926780" w:rsidRPr="00E703D5" w:rsidRDefault="00926780" w:rsidP="007C01C0">
                            <w:pPr>
                              <w:rPr>
                                <w:rFonts w:ascii="Tahoma" w:hAnsi="Tahoma" w:cs="Tahoma"/>
                                <w:i/>
                                <w:color w:val="000099"/>
                              </w:rPr>
                            </w:pPr>
                            <w:r w:rsidRPr="00E703D5">
                              <w:rPr>
                                <w:rFonts w:ascii="Tahoma" w:hAnsi="Tahoma" w:cs="Tahoma"/>
                                <w:i/>
                                <w:color w:val="000099"/>
                              </w:rPr>
                              <w:t>Prénom :</w:t>
                            </w:r>
                          </w:p>
                          <w:p w14:paraId="50313744" w14:textId="77777777" w:rsidR="00926780" w:rsidRPr="00E703D5" w:rsidRDefault="00926780" w:rsidP="007C01C0">
                            <w:pPr>
                              <w:rPr>
                                <w:rFonts w:ascii="Tahoma" w:hAnsi="Tahoma" w:cs="Tahoma"/>
                                <w:i/>
                                <w:color w:val="000099"/>
                              </w:rPr>
                            </w:pPr>
                            <w:r w:rsidRPr="00E703D5">
                              <w:rPr>
                                <w:rFonts w:ascii="Tahoma" w:hAnsi="Tahoma" w:cs="Tahoma"/>
                                <w:i/>
                                <w:color w:val="000099"/>
                              </w:rPr>
                              <w:t>Profession :</w:t>
                            </w:r>
                          </w:p>
                          <w:p w14:paraId="0B21F8CF" w14:textId="77777777" w:rsidR="00926780" w:rsidRPr="00E703D5" w:rsidRDefault="00926780" w:rsidP="007C01C0">
                            <w:pPr>
                              <w:rPr>
                                <w:rFonts w:ascii="Tahoma" w:hAnsi="Tahoma" w:cs="Tahoma"/>
                                <w:i/>
                                <w:color w:val="000099"/>
                              </w:rPr>
                            </w:pPr>
                            <w:r w:rsidRPr="00E703D5">
                              <w:rPr>
                                <w:rFonts w:ascii="Tahoma" w:hAnsi="Tahoma" w:cs="Tahoma"/>
                                <w:i/>
                                <w:color w:val="000099"/>
                              </w:rPr>
                              <w:t xml:space="preserve">Adresse : </w:t>
                            </w:r>
                          </w:p>
                          <w:p w14:paraId="3152CD28" w14:textId="77777777" w:rsidR="00926780" w:rsidRPr="00E703D5" w:rsidRDefault="00926780" w:rsidP="007C01C0">
                            <w:pPr>
                              <w:rPr>
                                <w:rFonts w:ascii="Tahoma" w:hAnsi="Tahoma" w:cs="Tahoma"/>
                                <w:i/>
                                <w:color w:val="000099"/>
                              </w:rPr>
                            </w:pPr>
                          </w:p>
                          <w:p w14:paraId="50953499" w14:textId="77777777" w:rsidR="00926780" w:rsidRPr="00E703D5" w:rsidRDefault="00926780" w:rsidP="007C01C0">
                            <w:pPr>
                              <w:spacing w:line="360" w:lineRule="auto"/>
                              <w:rPr>
                                <w:rFonts w:ascii="Tahoma" w:hAnsi="Tahoma" w:cs="Tahoma"/>
                                <w:i/>
                                <w:color w:val="000099"/>
                              </w:rPr>
                            </w:pPr>
                            <w:r w:rsidRPr="00E703D5">
                              <w:rPr>
                                <w:rFonts w:ascii="Tahoma" w:hAnsi="Tahoma" w:cs="Tahoma"/>
                                <w:i/>
                                <w:color w:val="000099"/>
                              </w:rPr>
                              <w:t>Coordonnées téléphoniques :</w:t>
                            </w:r>
                          </w:p>
                          <w:p w14:paraId="070FACD9" w14:textId="77777777" w:rsidR="00926780" w:rsidRPr="00E703D5" w:rsidRDefault="00926780" w:rsidP="007C01C0">
                            <w:pPr>
                              <w:spacing w:line="360" w:lineRule="auto"/>
                              <w:rPr>
                                <w:rFonts w:ascii="Tahoma" w:hAnsi="Tahoma" w:cs="Tahoma"/>
                                <w:i/>
                                <w:color w:val="000099"/>
                              </w:rPr>
                            </w:pPr>
                            <w:r w:rsidRPr="00E703D5">
                              <w:rPr>
                                <w:rFonts w:ascii="Tahoma" w:hAnsi="Tahoma" w:cs="Tahoma"/>
                                <w:i/>
                                <w:color w:val="000099"/>
                              </w:rPr>
                              <w:t>Adresse mail :</w:t>
                            </w:r>
                          </w:p>
                          <w:p w14:paraId="7F66BD72" w14:textId="77777777" w:rsidR="00926780" w:rsidRPr="00E703D5" w:rsidRDefault="00926780" w:rsidP="007C01C0">
                            <w:pPr>
                              <w:spacing w:line="360" w:lineRule="auto"/>
                              <w:rPr>
                                <w:rFonts w:ascii="Tahoma" w:hAnsi="Tahoma" w:cs="Tahoma"/>
                                <w:i/>
                                <w:color w:val="000099"/>
                              </w:rPr>
                            </w:pPr>
                            <w:r w:rsidRPr="00E703D5">
                              <w:rPr>
                                <w:rFonts w:ascii="Tahoma" w:hAnsi="Tahoma" w:cs="Tahoma"/>
                                <w:i/>
                                <w:color w:val="000099"/>
                              </w:rPr>
                              <w:t>Règlement par chèque</w:t>
                            </w:r>
                            <w:r w:rsidRPr="00E703D5">
                              <w:rPr>
                                <w:rFonts w:ascii="Tahoma" w:hAnsi="Tahoma" w:cs="Tahoma"/>
                                <w:i/>
                                <w:color w:val="000099"/>
                                <w:sz w:val="18"/>
                              </w:rPr>
                              <w:t xml:space="preserve"> à l’ordre de SOFTAL</w:t>
                            </w:r>
                          </w:p>
                          <w:p w14:paraId="237EBC98" w14:textId="77777777" w:rsidR="00926780" w:rsidRDefault="00926780" w:rsidP="00DA728C">
                            <w:pPr>
                              <w:spacing w:line="360" w:lineRule="auto"/>
                              <w:rPr>
                                <w:rFonts w:ascii="Tahoma" w:hAnsi="Tahoma" w:cs="Tahoma"/>
                                <w:i/>
                                <w:color w:val="000099"/>
                              </w:rPr>
                            </w:pPr>
                            <w:proofErr w:type="gramStart"/>
                            <w:r>
                              <w:rPr>
                                <w:rFonts w:ascii="Tahoma" w:hAnsi="Tahoma" w:cs="Tahoma"/>
                                <w:i/>
                                <w:color w:val="000099"/>
                              </w:rPr>
                              <w:t>tarif</w:t>
                            </w:r>
                            <w:proofErr w:type="gramEnd"/>
                            <w:r>
                              <w:rPr>
                                <w:rFonts w:ascii="Tahoma" w:hAnsi="Tahoma" w:cs="Tahoma"/>
                                <w:i/>
                                <w:color w:val="000099"/>
                              </w:rPr>
                              <w:t xml:space="preserve"> adhérents SOFTAL (adhésion à jour pour 2015) : </w:t>
                            </w:r>
                            <w:r>
                              <w:rPr>
                                <w:rFonts w:ascii="Tahoma" w:hAnsi="Tahoma" w:cs="Tahoma"/>
                                <w:b/>
                                <w:i/>
                                <w:color w:val="000099"/>
                              </w:rPr>
                              <w:t>5</w:t>
                            </w:r>
                            <w:r w:rsidRPr="00E703D5">
                              <w:rPr>
                                <w:rFonts w:ascii="Tahoma" w:hAnsi="Tahoma" w:cs="Tahoma"/>
                                <w:b/>
                                <w:i/>
                                <w:color w:val="000099"/>
                              </w:rPr>
                              <w:t>0 €</w:t>
                            </w:r>
                            <w:r w:rsidRPr="00E703D5">
                              <w:rPr>
                                <w:rFonts w:ascii="Tahoma" w:hAnsi="Tahoma" w:cs="Tahoma"/>
                                <w:i/>
                                <w:color w:val="000099"/>
                              </w:rPr>
                              <w:t xml:space="preserve"> *</w:t>
                            </w:r>
                          </w:p>
                          <w:p w14:paraId="5015E890" w14:textId="77777777" w:rsidR="00926780" w:rsidRPr="00E703D5" w:rsidRDefault="00926780" w:rsidP="00DA728C">
                            <w:pPr>
                              <w:spacing w:line="360" w:lineRule="auto"/>
                              <w:rPr>
                                <w:rFonts w:ascii="Tahoma" w:hAnsi="Tahoma" w:cs="Tahoma"/>
                                <w:i/>
                                <w:color w:val="000099"/>
                              </w:rPr>
                            </w:pPr>
                            <w:proofErr w:type="gramStart"/>
                            <w:r>
                              <w:rPr>
                                <w:rFonts w:ascii="Tahoma" w:hAnsi="Tahoma" w:cs="Tahoma"/>
                                <w:i/>
                                <w:color w:val="000099"/>
                              </w:rPr>
                              <w:t>tarif</w:t>
                            </w:r>
                            <w:proofErr w:type="gramEnd"/>
                            <w:r>
                              <w:rPr>
                                <w:rFonts w:ascii="Tahoma" w:hAnsi="Tahoma" w:cs="Tahoma"/>
                                <w:i/>
                                <w:color w:val="000099"/>
                              </w:rPr>
                              <w:t xml:space="preserve"> non adhérents : </w:t>
                            </w:r>
                            <w:r w:rsidRPr="002F5F05">
                              <w:rPr>
                                <w:rFonts w:ascii="Tahoma" w:hAnsi="Tahoma" w:cs="Tahoma"/>
                                <w:b/>
                                <w:i/>
                                <w:color w:val="000099"/>
                              </w:rPr>
                              <w:t xml:space="preserve">90 </w:t>
                            </w:r>
                            <w:r w:rsidRPr="00E703D5">
                              <w:rPr>
                                <w:rFonts w:ascii="Tahoma" w:hAnsi="Tahoma" w:cs="Tahoma"/>
                                <w:b/>
                                <w:i/>
                                <w:color w:val="000099"/>
                              </w:rPr>
                              <w:t>€</w:t>
                            </w:r>
                            <w:r w:rsidRPr="00E703D5">
                              <w:rPr>
                                <w:rFonts w:ascii="Tahoma" w:hAnsi="Tahoma" w:cs="Tahoma"/>
                                <w:i/>
                                <w:color w:val="000099"/>
                              </w:rPr>
                              <w:t xml:space="preserve"> *</w:t>
                            </w:r>
                          </w:p>
                          <w:p w14:paraId="7387B1E1" w14:textId="77777777" w:rsidR="00926780" w:rsidRPr="00E703D5" w:rsidRDefault="00926780" w:rsidP="007C01C0">
                            <w:pPr>
                              <w:spacing w:line="360" w:lineRule="auto"/>
                              <w:rPr>
                                <w:rFonts w:ascii="Tahoma" w:hAnsi="Tahoma" w:cs="Tahoma"/>
                                <w:b/>
                                <w:i/>
                                <w:color w:val="000099"/>
                              </w:rPr>
                            </w:pPr>
                            <w:r w:rsidRPr="00E703D5">
                              <w:rPr>
                                <w:rFonts w:ascii="Tahoma" w:hAnsi="Tahoma" w:cs="Tahoma"/>
                                <w:b/>
                                <w:i/>
                                <w:color w:val="000099"/>
                              </w:rPr>
                              <w:t>* incluant le repas de midi sur place</w:t>
                            </w:r>
                          </w:p>
                          <w:p w14:paraId="37BFEF36" w14:textId="77777777" w:rsidR="00926780" w:rsidRPr="00E703D5" w:rsidRDefault="00926780" w:rsidP="007C01C0">
                            <w:pPr>
                              <w:rPr>
                                <w:rFonts w:ascii="Tahoma" w:hAnsi="Tahoma" w:cs="Tahoma"/>
                                <w:i/>
                                <w:color w:val="000099"/>
                              </w:rPr>
                            </w:pPr>
                            <w:r w:rsidRPr="00E703D5">
                              <w:rPr>
                                <w:rFonts w:ascii="Tahoma" w:hAnsi="Tahoma" w:cs="Tahoma"/>
                                <w:i/>
                                <w:color w:val="000099"/>
                              </w:rPr>
                              <w:t>Date :</w:t>
                            </w:r>
                          </w:p>
                          <w:p w14:paraId="5948C8CD" w14:textId="77777777" w:rsidR="00926780" w:rsidRPr="00E703D5" w:rsidRDefault="00926780" w:rsidP="007C01C0">
                            <w:pPr>
                              <w:rPr>
                                <w:rFonts w:ascii="Tahoma" w:hAnsi="Tahoma" w:cs="Tahoma"/>
                                <w:i/>
                                <w:color w:val="000099"/>
                              </w:rPr>
                            </w:pPr>
                            <w:r w:rsidRPr="00E703D5">
                              <w:rPr>
                                <w:rFonts w:ascii="Tahoma" w:hAnsi="Tahoma" w:cs="Tahoma"/>
                                <w:i/>
                                <w:color w:val="000099"/>
                              </w:rPr>
                              <w:t xml:space="preserve">Signature : </w:t>
                            </w:r>
                          </w:p>
                          <w:p w14:paraId="584C46AC" w14:textId="77777777" w:rsidR="00926780" w:rsidRPr="00E703D5" w:rsidRDefault="00926780" w:rsidP="007C01C0">
                            <w:pPr>
                              <w:rPr>
                                <w:rFonts w:ascii="Tahoma" w:hAnsi="Tahoma" w:cs="Tahoma"/>
                                <w:i/>
                                <w:color w:val="000099"/>
                              </w:rPr>
                            </w:pPr>
                          </w:p>
                          <w:p w14:paraId="01402B66" w14:textId="77777777" w:rsidR="00926780" w:rsidRPr="00E703D5" w:rsidRDefault="00926780" w:rsidP="007C01C0">
                            <w:pPr>
                              <w:widowControl w:val="0"/>
                              <w:autoSpaceDE w:val="0"/>
                              <w:autoSpaceDN w:val="0"/>
                              <w:adjustRightInd w:val="0"/>
                              <w:jc w:val="both"/>
                              <w:rPr>
                                <w:rFonts w:ascii="Tahoma" w:eastAsia="ＭＳ 明朝" w:hAnsi="Tahoma" w:cs="Tahoma"/>
                                <w:color w:val="3366FF"/>
                                <w:sz w:val="18"/>
                                <w:szCs w:val="18"/>
                                <w:lang w:eastAsia="ja-JP"/>
                              </w:rPr>
                            </w:pPr>
                            <w:r w:rsidRPr="00E703D5">
                              <w:rPr>
                                <w:rFonts w:ascii="Tahoma" w:eastAsia="ＭＳ 明朝" w:hAnsi="Tahoma" w:cs="Tahoma"/>
                                <w:color w:val="3366FF"/>
                                <w:sz w:val="18"/>
                                <w:szCs w:val="18"/>
                                <w:lang w:eastAsia="ja-JP"/>
                              </w:rPr>
                              <w:t xml:space="preserve">Toute annulation doit être signifiée par écrit, </w:t>
                            </w:r>
                          </w:p>
                          <w:p w14:paraId="15CDA5A6" w14:textId="77777777" w:rsidR="00926780" w:rsidRPr="00E703D5" w:rsidRDefault="00926780" w:rsidP="007C01C0">
                            <w:pPr>
                              <w:widowControl w:val="0"/>
                              <w:autoSpaceDE w:val="0"/>
                              <w:autoSpaceDN w:val="0"/>
                              <w:adjustRightInd w:val="0"/>
                              <w:jc w:val="both"/>
                              <w:rPr>
                                <w:rFonts w:ascii="Tahoma" w:eastAsia="ＭＳ 明朝" w:hAnsi="Tahoma" w:cs="Tahoma"/>
                                <w:color w:val="3366FF"/>
                                <w:sz w:val="18"/>
                                <w:szCs w:val="18"/>
                                <w:lang w:eastAsia="ja-JP"/>
                              </w:rPr>
                            </w:pPr>
                          </w:p>
                          <w:p w14:paraId="0D5890A0" w14:textId="77777777" w:rsidR="00926780" w:rsidRPr="00E703D5" w:rsidRDefault="00926780" w:rsidP="007C01C0">
                            <w:pPr>
                              <w:widowControl w:val="0"/>
                              <w:autoSpaceDE w:val="0"/>
                              <w:autoSpaceDN w:val="0"/>
                              <w:adjustRightInd w:val="0"/>
                              <w:jc w:val="both"/>
                              <w:rPr>
                                <w:rFonts w:ascii="Tahoma" w:eastAsia="ＭＳ 明朝" w:hAnsi="Tahoma" w:cs="Tahoma"/>
                                <w:color w:val="3366FF"/>
                                <w:sz w:val="18"/>
                                <w:szCs w:val="18"/>
                                <w:lang w:eastAsia="ja-JP"/>
                              </w:rPr>
                            </w:pPr>
                            <w:r w:rsidRPr="00E703D5">
                              <w:rPr>
                                <w:rFonts w:ascii="Tahoma" w:eastAsia="ＭＳ 明朝" w:hAnsi="Tahoma" w:cs="Tahoma"/>
                                <w:color w:val="3366FF"/>
                                <w:sz w:val="18"/>
                                <w:szCs w:val="18"/>
                                <w:lang w:eastAsia="ja-JP"/>
                              </w:rPr>
                              <w:t>Aucun remboursement ne sera possible pour les</w:t>
                            </w:r>
                          </w:p>
                          <w:p w14:paraId="19B0F566" w14:textId="77777777" w:rsidR="00926780" w:rsidRPr="00E703D5" w:rsidRDefault="00926780" w:rsidP="007C01C0">
                            <w:pPr>
                              <w:widowControl w:val="0"/>
                              <w:autoSpaceDE w:val="0"/>
                              <w:autoSpaceDN w:val="0"/>
                              <w:adjustRightInd w:val="0"/>
                              <w:jc w:val="both"/>
                              <w:rPr>
                                <w:rFonts w:ascii="Tahoma" w:eastAsia="ＭＳ 明朝" w:hAnsi="Tahoma" w:cs="Tahoma"/>
                                <w:color w:val="3366FF"/>
                                <w:sz w:val="18"/>
                                <w:szCs w:val="18"/>
                                <w:lang w:eastAsia="ja-JP"/>
                              </w:rPr>
                            </w:pPr>
                            <w:proofErr w:type="gramStart"/>
                            <w:r w:rsidRPr="00E703D5">
                              <w:rPr>
                                <w:rFonts w:ascii="Tahoma" w:eastAsia="ＭＳ 明朝" w:hAnsi="Tahoma" w:cs="Tahoma"/>
                                <w:color w:val="3366FF"/>
                                <w:sz w:val="18"/>
                                <w:szCs w:val="18"/>
                                <w:lang w:eastAsia="ja-JP"/>
                              </w:rPr>
                              <w:t>demandes</w:t>
                            </w:r>
                            <w:proofErr w:type="gramEnd"/>
                            <w:r w:rsidRPr="00E703D5">
                              <w:rPr>
                                <w:rFonts w:ascii="Tahoma" w:eastAsia="ＭＳ 明朝" w:hAnsi="Tahoma" w:cs="Tahoma"/>
                                <w:color w:val="3366FF"/>
                                <w:sz w:val="18"/>
                                <w:szCs w:val="18"/>
                                <w:lang w:eastAsia="ja-JP"/>
                              </w:rPr>
                              <w:t xml:space="preserve"> d’annulation postérieures au 29 Mai 2015.</w:t>
                            </w:r>
                          </w:p>
                          <w:p w14:paraId="34C30CC8" w14:textId="77777777" w:rsidR="00926780" w:rsidRPr="00E703D5" w:rsidRDefault="00926780" w:rsidP="007C01C0">
                            <w:pPr>
                              <w:widowControl w:val="0"/>
                              <w:autoSpaceDE w:val="0"/>
                              <w:autoSpaceDN w:val="0"/>
                              <w:adjustRightInd w:val="0"/>
                              <w:jc w:val="both"/>
                              <w:rPr>
                                <w:rFonts w:ascii="Tahoma" w:eastAsia="ＭＳ 明朝" w:hAnsi="Tahoma" w:cs="Tahoma"/>
                                <w:color w:val="3366FF"/>
                                <w:sz w:val="18"/>
                                <w:szCs w:val="18"/>
                                <w:lang w:eastAsia="ja-JP"/>
                              </w:rPr>
                            </w:pPr>
                          </w:p>
                          <w:p w14:paraId="39CE11C3" w14:textId="77777777" w:rsidR="00926780" w:rsidRDefault="00926780" w:rsidP="00E703D5">
                            <w:pPr>
                              <w:jc w:val="both"/>
                              <w:rPr>
                                <w:rFonts w:ascii="Tahoma" w:hAnsi="Tahoma" w:cs="Tahoma"/>
                                <w:i/>
                                <w:color w:val="3366FF"/>
                                <w:sz w:val="18"/>
                                <w:szCs w:val="18"/>
                              </w:rPr>
                            </w:pPr>
                          </w:p>
                          <w:p w14:paraId="78184726" w14:textId="77777777" w:rsidR="00926780" w:rsidRDefault="00926780" w:rsidP="00E703D5">
                            <w:pPr>
                              <w:jc w:val="both"/>
                              <w:rPr>
                                <w:rFonts w:ascii="Tahoma" w:hAnsi="Tahoma" w:cs="Tahoma"/>
                                <w:i/>
                                <w:color w:val="3366FF"/>
                                <w:sz w:val="18"/>
                                <w:szCs w:val="18"/>
                              </w:rPr>
                            </w:pPr>
                          </w:p>
                          <w:p w14:paraId="566E73B7" w14:textId="77777777" w:rsidR="00926780" w:rsidRDefault="00926780" w:rsidP="00E703D5">
                            <w:pPr>
                              <w:jc w:val="both"/>
                              <w:rPr>
                                <w:rFonts w:ascii="Tahoma" w:hAnsi="Tahoma" w:cs="Tahoma"/>
                                <w:i/>
                                <w:color w:val="3366FF"/>
                                <w:sz w:val="18"/>
                                <w:szCs w:val="18"/>
                              </w:rPr>
                            </w:pPr>
                          </w:p>
                          <w:p w14:paraId="665A1782" w14:textId="77777777" w:rsidR="00926780" w:rsidRPr="00E703D5" w:rsidRDefault="00926780" w:rsidP="00E703D5">
                            <w:pPr>
                              <w:jc w:val="both"/>
                              <w:rPr>
                                <w:rFonts w:ascii="Tahoma" w:hAnsi="Tahoma" w:cs="Tahoma"/>
                                <w:color w:val="000090"/>
                              </w:rPr>
                            </w:pPr>
                            <w:r w:rsidRPr="00E703D5">
                              <w:rPr>
                                <w:rFonts w:ascii="Tahoma" w:hAnsi="Tahoma" w:cs="Tahoma"/>
                                <w:color w:val="000090"/>
                              </w:rPr>
                              <w:t>Correspondance :</w:t>
                            </w:r>
                          </w:p>
                          <w:p w14:paraId="2944C2E0" w14:textId="77777777" w:rsidR="00926780" w:rsidRPr="00E703D5" w:rsidRDefault="00926780" w:rsidP="007C01C0">
                            <w:pPr>
                              <w:rPr>
                                <w:rFonts w:ascii="Tahoma" w:hAnsi="Tahoma" w:cs="Tahoma"/>
                                <w:color w:val="000090"/>
                              </w:rPr>
                            </w:pPr>
                            <w:r w:rsidRPr="00E703D5">
                              <w:rPr>
                                <w:rFonts w:ascii="Tahoma" w:hAnsi="Tahoma" w:cs="Tahoma"/>
                                <w:color w:val="000090"/>
                              </w:rPr>
                              <w:t>M. le secrétaire de la SOFTAL</w:t>
                            </w:r>
                          </w:p>
                          <w:p w14:paraId="4DF4CD63" w14:textId="77777777" w:rsidR="00926780" w:rsidRPr="00E703D5" w:rsidRDefault="00926780" w:rsidP="007C01C0">
                            <w:pPr>
                              <w:rPr>
                                <w:rFonts w:ascii="Tahoma" w:hAnsi="Tahoma" w:cs="Tahoma"/>
                                <w:color w:val="000090"/>
                              </w:rPr>
                            </w:pPr>
                            <w:proofErr w:type="spellStart"/>
                            <w:r w:rsidRPr="00E703D5">
                              <w:rPr>
                                <w:rFonts w:ascii="Tahoma" w:hAnsi="Tahoma" w:cs="Tahoma"/>
                                <w:color w:val="000090"/>
                              </w:rPr>
                              <w:t>Formadys</w:t>
                            </w:r>
                            <w:proofErr w:type="spellEnd"/>
                          </w:p>
                          <w:p w14:paraId="437829C7" w14:textId="77777777" w:rsidR="00926780" w:rsidRPr="00E703D5" w:rsidRDefault="00926780" w:rsidP="007C01C0">
                            <w:pPr>
                              <w:rPr>
                                <w:rFonts w:ascii="Tahoma" w:hAnsi="Tahoma" w:cs="Tahoma"/>
                                <w:color w:val="000090"/>
                              </w:rPr>
                            </w:pPr>
                            <w:r w:rsidRPr="00E703D5">
                              <w:rPr>
                                <w:rFonts w:ascii="Tahoma" w:hAnsi="Tahoma" w:cs="Tahoma"/>
                                <w:color w:val="000090"/>
                              </w:rPr>
                              <w:t xml:space="preserve">3 </w:t>
                            </w:r>
                            <w:proofErr w:type="gramStart"/>
                            <w:r w:rsidRPr="00E703D5">
                              <w:rPr>
                                <w:rFonts w:ascii="Tahoma" w:hAnsi="Tahoma" w:cs="Tahoma"/>
                                <w:color w:val="000090"/>
                              </w:rPr>
                              <w:t>square</w:t>
                            </w:r>
                            <w:proofErr w:type="gramEnd"/>
                            <w:r w:rsidRPr="00E703D5">
                              <w:rPr>
                                <w:rFonts w:ascii="Tahoma" w:hAnsi="Tahoma" w:cs="Tahoma"/>
                                <w:color w:val="000090"/>
                              </w:rPr>
                              <w:t xml:space="preserve"> Stalingrad</w:t>
                            </w:r>
                          </w:p>
                          <w:p w14:paraId="73E796D3" w14:textId="77777777" w:rsidR="00926780" w:rsidRDefault="00926780" w:rsidP="007C01C0">
                            <w:pPr>
                              <w:rPr>
                                <w:rFonts w:ascii="Tahoma" w:hAnsi="Tahoma" w:cs="Tahoma"/>
                                <w:color w:val="000090"/>
                              </w:rPr>
                            </w:pPr>
                            <w:r w:rsidRPr="00E703D5">
                              <w:rPr>
                                <w:rFonts w:ascii="Tahoma" w:hAnsi="Tahoma" w:cs="Tahoma"/>
                                <w:color w:val="000090"/>
                              </w:rPr>
                              <w:t>13001 Marseille</w:t>
                            </w:r>
                          </w:p>
                          <w:p w14:paraId="16920D33" w14:textId="77777777" w:rsidR="00926780" w:rsidRPr="00E703D5" w:rsidRDefault="00926780" w:rsidP="007C01C0">
                            <w:pPr>
                              <w:rPr>
                                <w:rFonts w:ascii="Tahoma" w:hAnsi="Tahoma" w:cs="Tahoma"/>
                                <w:color w:val="000090"/>
                              </w:rPr>
                            </w:pPr>
                            <w:r>
                              <w:rPr>
                                <w:rFonts w:ascii="Tahoma" w:hAnsi="Tahoma" w:cs="Tahoma"/>
                                <w:color w:val="000090"/>
                              </w:rPr>
                              <w:t>softal@resodys.org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 o:spid="_x0000_s1029" type="#_x0000_t202" style="position:absolute;margin-left:257.15pt;margin-top:28.3pt;width:261pt;height:49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" fillcolor="silver">
                <v:textbox>
                  <w:txbxContent>
                    <w:p w14:paraId="3518FDA2" w14:textId="77777777" w:rsidR="0051169F" w:rsidRPr="00E703D5" w:rsidRDefault="0051169F" w:rsidP="007C01C0">
                      <w:pPr>
                        <w:rPr>
                          <w:rFonts w:ascii="Tahoma" w:hAnsi="Tahoma" w:cs="Tahoma"/>
                          <w:i/>
                          <w:color w:val="000099"/>
                          <w:sz w:val="28"/>
                        </w:rPr>
                      </w:pPr>
                      <w:r w:rsidRPr="00E703D5">
                        <w:rPr>
                          <w:rFonts w:ascii="Tahoma" w:hAnsi="Tahoma" w:cs="Tahoma"/>
                          <w:i/>
                          <w:color w:val="000099"/>
                          <w:sz w:val="28"/>
                        </w:rPr>
                        <w:t>Bulletin d’inscription</w:t>
                      </w:r>
                    </w:p>
                    <w:p w14:paraId="1AC6FF0E" w14:textId="77777777" w:rsidR="0051169F" w:rsidRPr="00E703D5" w:rsidRDefault="0051169F" w:rsidP="007C01C0">
                      <w:pPr>
                        <w:rPr>
                          <w:rFonts w:ascii="Tahoma" w:hAnsi="Tahoma" w:cs="Tahoma"/>
                          <w:i/>
                          <w:color w:val="000099"/>
                        </w:rPr>
                      </w:pPr>
                    </w:p>
                    <w:p w14:paraId="5F336F56" w14:textId="77777777" w:rsidR="0051169F" w:rsidRPr="00E703D5" w:rsidRDefault="0051169F" w:rsidP="007C01C0">
                      <w:pPr>
                        <w:rPr>
                          <w:rFonts w:ascii="Tahoma" w:hAnsi="Tahoma" w:cs="Tahoma"/>
                          <w:i/>
                          <w:color w:val="000099"/>
                        </w:rPr>
                      </w:pPr>
                      <w:r w:rsidRPr="00E703D5">
                        <w:rPr>
                          <w:rFonts w:ascii="Tahoma" w:hAnsi="Tahoma" w:cs="Tahoma"/>
                          <w:i/>
                          <w:color w:val="000099"/>
                        </w:rPr>
                        <w:t>Nom :</w:t>
                      </w:r>
                    </w:p>
                    <w:p w14:paraId="5343195F" w14:textId="77777777" w:rsidR="0051169F" w:rsidRPr="00E703D5" w:rsidRDefault="0051169F" w:rsidP="007C01C0">
                      <w:pPr>
                        <w:rPr>
                          <w:rFonts w:ascii="Tahoma" w:hAnsi="Tahoma" w:cs="Tahoma"/>
                          <w:i/>
                          <w:color w:val="000099"/>
                        </w:rPr>
                      </w:pPr>
                      <w:r w:rsidRPr="00E703D5">
                        <w:rPr>
                          <w:rFonts w:ascii="Tahoma" w:hAnsi="Tahoma" w:cs="Tahoma"/>
                          <w:i/>
                          <w:color w:val="000099"/>
                        </w:rPr>
                        <w:t>Prénom :</w:t>
                      </w:r>
                    </w:p>
                    <w:p w14:paraId="50313744" w14:textId="77777777" w:rsidR="0051169F" w:rsidRPr="00E703D5" w:rsidRDefault="0051169F" w:rsidP="007C01C0">
                      <w:pPr>
                        <w:rPr>
                          <w:rFonts w:ascii="Tahoma" w:hAnsi="Tahoma" w:cs="Tahoma"/>
                          <w:i/>
                          <w:color w:val="000099"/>
                        </w:rPr>
                      </w:pPr>
                      <w:r w:rsidRPr="00E703D5">
                        <w:rPr>
                          <w:rFonts w:ascii="Tahoma" w:hAnsi="Tahoma" w:cs="Tahoma"/>
                          <w:i/>
                          <w:color w:val="000099"/>
                        </w:rPr>
                        <w:t>Profession :</w:t>
                      </w:r>
                    </w:p>
                    <w:p w14:paraId="0B21F8CF" w14:textId="77777777" w:rsidR="0051169F" w:rsidRPr="00E703D5" w:rsidRDefault="0051169F" w:rsidP="007C01C0">
                      <w:pPr>
                        <w:rPr>
                          <w:rFonts w:ascii="Tahoma" w:hAnsi="Tahoma" w:cs="Tahoma"/>
                          <w:i/>
                          <w:color w:val="000099"/>
                        </w:rPr>
                      </w:pPr>
                      <w:r w:rsidRPr="00E703D5">
                        <w:rPr>
                          <w:rFonts w:ascii="Tahoma" w:hAnsi="Tahoma" w:cs="Tahoma"/>
                          <w:i/>
                          <w:color w:val="000099"/>
                        </w:rPr>
                        <w:t xml:space="preserve">Adresse : </w:t>
                      </w:r>
                    </w:p>
                    <w:p w14:paraId="3152CD28" w14:textId="77777777" w:rsidR="0051169F" w:rsidRPr="00E703D5" w:rsidRDefault="0051169F" w:rsidP="007C01C0">
                      <w:pPr>
                        <w:rPr>
                          <w:rFonts w:ascii="Tahoma" w:hAnsi="Tahoma" w:cs="Tahoma"/>
                          <w:i/>
                          <w:color w:val="000099"/>
                        </w:rPr>
                      </w:pPr>
                    </w:p>
                    <w:p w14:paraId="50953499" w14:textId="77777777" w:rsidR="0051169F" w:rsidRPr="00E703D5" w:rsidRDefault="0051169F" w:rsidP="007C01C0">
                      <w:pPr>
                        <w:spacing w:line="360" w:lineRule="auto"/>
                        <w:rPr>
                          <w:rFonts w:ascii="Tahoma" w:hAnsi="Tahoma" w:cs="Tahoma"/>
                          <w:i/>
                          <w:color w:val="000099"/>
                        </w:rPr>
                      </w:pPr>
                      <w:r w:rsidRPr="00E703D5">
                        <w:rPr>
                          <w:rFonts w:ascii="Tahoma" w:hAnsi="Tahoma" w:cs="Tahoma"/>
                          <w:i/>
                          <w:color w:val="000099"/>
                        </w:rPr>
                        <w:t>Coordonnées téléphoniques :</w:t>
                      </w:r>
                    </w:p>
                    <w:p w14:paraId="070FACD9" w14:textId="77777777" w:rsidR="0051169F" w:rsidRPr="00E703D5" w:rsidRDefault="0051169F" w:rsidP="007C01C0">
                      <w:pPr>
                        <w:spacing w:line="360" w:lineRule="auto"/>
                        <w:rPr>
                          <w:rFonts w:ascii="Tahoma" w:hAnsi="Tahoma" w:cs="Tahoma"/>
                          <w:i/>
                          <w:color w:val="000099"/>
                        </w:rPr>
                      </w:pPr>
                      <w:r w:rsidRPr="00E703D5">
                        <w:rPr>
                          <w:rFonts w:ascii="Tahoma" w:hAnsi="Tahoma" w:cs="Tahoma"/>
                          <w:i/>
                          <w:color w:val="000099"/>
                        </w:rPr>
                        <w:t>Adresse mail :</w:t>
                      </w:r>
                    </w:p>
                    <w:p w14:paraId="7F66BD72" w14:textId="77777777" w:rsidR="0051169F" w:rsidRPr="00E703D5" w:rsidRDefault="0051169F" w:rsidP="007C01C0">
                      <w:pPr>
                        <w:spacing w:line="360" w:lineRule="auto"/>
                        <w:rPr>
                          <w:rFonts w:ascii="Tahoma" w:hAnsi="Tahoma" w:cs="Tahoma"/>
                          <w:i/>
                          <w:color w:val="000099"/>
                        </w:rPr>
                      </w:pPr>
                      <w:r w:rsidRPr="00E703D5">
                        <w:rPr>
                          <w:rFonts w:ascii="Tahoma" w:hAnsi="Tahoma" w:cs="Tahoma"/>
                          <w:i/>
                          <w:color w:val="000099"/>
                        </w:rPr>
                        <w:t>Règlement par chèque</w:t>
                      </w:r>
                      <w:r w:rsidRPr="00E703D5">
                        <w:rPr>
                          <w:rFonts w:ascii="Tahoma" w:hAnsi="Tahoma" w:cs="Tahoma"/>
                          <w:i/>
                          <w:color w:val="000099"/>
                          <w:sz w:val="18"/>
                        </w:rPr>
                        <w:t xml:space="preserve"> à l’ordre de SOFTAL</w:t>
                      </w:r>
                    </w:p>
                    <w:p w14:paraId="237EBC98" w14:textId="77777777" w:rsidR="0051169F" w:rsidRDefault="0051169F" w:rsidP="00DA728C">
                      <w:pPr>
                        <w:spacing w:line="360" w:lineRule="auto"/>
                        <w:rPr>
                          <w:rFonts w:ascii="Tahoma" w:hAnsi="Tahoma" w:cs="Tahoma"/>
                          <w:i/>
                          <w:color w:val="000099"/>
                        </w:rPr>
                      </w:pPr>
                      <w:r>
                        <w:rPr>
                          <w:rFonts w:ascii="Tahoma" w:hAnsi="Tahoma" w:cs="Tahoma"/>
                          <w:i/>
                          <w:color w:val="000099"/>
                        </w:rPr>
                        <w:t xml:space="preserve">tarif adhérents SOFTAL (adhésion à jour pour 2015) : </w:t>
                      </w:r>
                      <w:r>
                        <w:rPr>
                          <w:rFonts w:ascii="Tahoma" w:hAnsi="Tahoma" w:cs="Tahoma"/>
                          <w:b/>
                          <w:i/>
                          <w:color w:val="000099"/>
                        </w:rPr>
                        <w:t>5</w:t>
                      </w:r>
                      <w:r w:rsidRPr="00E703D5">
                        <w:rPr>
                          <w:rFonts w:ascii="Tahoma" w:hAnsi="Tahoma" w:cs="Tahoma"/>
                          <w:b/>
                          <w:i/>
                          <w:color w:val="000099"/>
                        </w:rPr>
                        <w:t>0 €</w:t>
                      </w:r>
                      <w:r w:rsidRPr="00E703D5">
                        <w:rPr>
                          <w:rFonts w:ascii="Tahoma" w:hAnsi="Tahoma" w:cs="Tahoma"/>
                          <w:i/>
                          <w:color w:val="000099"/>
                        </w:rPr>
                        <w:t xml:space="preserve"> *</w:t>
                      </w:r>
                    </w:p>
                    <w:p w14:paraId="5015E890" w14:textId="77777777" w:rsidR="0051169F" w:rsidRPr="00E703D5" w:rsidRDefault="0051169F" w:rsidP="00DA728C">
                      <w:pPr>
                        <w:spacing w:line="360" w:lineRule="auto"/>
                        <w:rPr>
                          <w:rFonts w:ascii="Tahoma" w:hAnsi="Tahoma" w:cs="Tahoma"/>
                          <w:i/>
                          <w:color w:val="000099"/>
                        </w:rPr>
                      </w:pPr>
                      <w:r>
                        <w:rPr>
                          <w:rFonts w:ascii="Tahoma" w:hAnsi="Tahoma" w:cs="Tahoma"/>
                          <w:i/>
                          <w:color w:val="000099"/>
                        </w:rPr>
                        <w:t xml:space="preserve">tarif non adhérents : </w:t>
                      </w:r>
                      <w:r w:rsidRPr="002F5F05">
                        <w:rPr>
                          <w:rFonts w:ascii="Tahoma" w:hAnsi="Tahoma" w:cs="Tahoma"/>
                          <w:b/>
                          <w:i/>
                          <w:color w:val="000099"/>
                        </w:rPr>
                        <w:t xml:space="preserve">90 </w:t>
                      </w:r>
                      <w:r w:rsidRPr="00E703D5">
                        <w:rPr>
                          <w:rFonts w:ascii="Tahoma" w:hAnsi="Tahoma" w:cs="Tahoma"/>
                          <w:b/>
                          <w:i/>
                          <w:color w:val="000099"/>
                        </w:rPr>
                        <w:t>€</w:t>
                      </w:r>
                      <w:r w:rsidRPr="00E703D5">
                        <w:rPr>
                          <w:rFonts w:ascii="Tahoma" w:hAnsi="Tahoma" w:cs="Tahoma"/>
                          <w:i/>
                          <w:color w:val="000099"/>
                        </w:rPr>
                        <w:t xml:space="preserve"> *</w:t>
                      </w:r>
                    </w:p>
                    <w:p w14:paraId="7387B1E1" w14:textId="77777777" w:rsidR="0051169F" w:rsidRPr="00E703D5" w:rsidRDefault="0051169F" w:rsidP="007C01C0">
                      <w:pPr>
                        <w:spacing w:line="360" w:lineRule="auto"/>
                        <w:rPr>
                          <w:rFonts w:ascii="Tahoma" w:hAnsi="Tahoma" w:cs="Tahoma"/>
                          <w:b/>
                          <w:i/>
                          <w:color w:val="000099"/>
                        </w:rPr>
                      </w:pPr>
                      <w:r w:rsidRPr="00E703D5">
                        <w:rPr>
                          <w:rFonts w:ascii="Tahoma" w:hAnsi="Tahoma" w:cs="Tahoma"/>
                          <w:b/>
                          <w:i/>
                          <w:color w:val="000099"/>
                        </w:rPr>
                        <w:t>* incluant le repas de midi sur place</w:t>
                      </w:r>
                    </w:p>
                    <w:p w14:paraId="37BFEF36" w14:textId="77777777" w:rsidR="0051169F" w:rsidRPr="00E703D5" w:rsidRDefault="0051169F" w:rsidP="007C01C0">
                      <w:pPr>
                        <w:rPr>
                          <w:rFonts w:ascii="Tahoma" w:hAnsi="Tahoma" w:cs="Tahoma"/>
                          <w:i/>
                          <w:color w:val="000099"/>
                        </w:rPr>
                      </w:pPr>
                      <w:r w:rsidRPr="00E703D5">
                        <w:rPr>
                          <w:rFonts w:ascii="Tahoma" w:hAnsi="Tahoma" w:cs="Tahoma"/>
                          <w:i/>
                          <w:color w:val="000099"/>
                        </w:rPr>
                        <w:t>Date :</w:t>
                      </w:r>
                    </w:p>
                    <w:p w14:paraId="5948C8CD" w14:textId="77777777" w:rsidR="0051169F" w:rsidRPr="00E703D5" w:rsidRDefault="0051169F" w:rsidP="007C01C0">
                      <w:pPr>
                        <w:rPr>
                          <w:rFonts w:ascii="Tahoma" w:hAnsi="Tahoma" w:cs="Tahoma"/>
                          <w:i/>
                          <w:color w:val="000099"/>
                        </w:rPr>
                      </w:pPr>
                      <w:r w:rsidRPr="00E703D5">
                        <w:rPr>
                          <w:rFonts w:ascii="Tahoma" w:hAnsi="Tahoma" w:cs="Tahoma"/>
                          <w:i/>
                          <w:color w:val="000099"/>
                        </w:rPr>
                        <w:t xml:space="preserve">Signature : </w:t>
                      </w:r>
                    </w:p>
                    <w:p w14:paraId="584C46AC" w14:textId="77777777" w:rsidR="0051169F" w:rsidRPr="00E703D5" w:rsidRDefault="0051169F" w:rsidP="007C01C0">
                      <w:pPr>
                        <w:rPr>
                          <w:rFonts w:ascii="Tahoma" w:hAnsi="Tahoma" w:cs="Tahoma"/>
                          <w:i/>
                          <w:color w:val="000099"/>
                        </w:rPr>
                      </w:pPr>
                    </w:p>
                    <w:p w14:paraId="01402B66" w14:textId="77777777" w:rsidR="0051169F" w:rsidRPr="00E703D5" w:rsidRDefault="0051169F" w:rsidP="007C01C0">
                      <w:pPr>
                        <w:widowControl w:val="0"/>
                        <w:autoSpaceDE w:val="0"/>
                        <w:autoSpaceDN w:val="0"/>
                        <w:adjustRightInd w:val="0"/>
                        <w:jc w:val="both"/>
                        <w:rPr>
                          <w:rFonts w:ascii="Tahoma" w:eastAsia="ＭＳ 明朝" w:hAnsi="Tahoma" w:cs="Tahoma"/>
                          <w:color w:val="3366FF"/>
                          <w:sz w:val="18"/>
                          <w:szCs w:val="18"/>
                          <w:lang w:eastAsia="ja-JP"/>
                        </w:rPr>
                      </w:pPr>
                      <w:r w:rsidRPr="00E703D5">
                        <w:rPr>
                          <w:rFonts w:ascii="Tahoma" w:eastAsia="ＭＳ 明朝" w:hAnsi="Tahoma" w:cs="Tahoma"/>
                          <w:color w:val="3366FF"/>
                          <w:sz w:val="18"/>
                          <w:szCs w:val="18"/>
                          <w:lang w:eastAsia="ja-JP"/>
                        </w:rPr>
                        <w:t xml:space="preserve">Toute annulation doit être signifiée par écrit, </w:t>
                      </w:r>
                    </w:p>
                    <w:p w14:paraId="15CDA5A6" w14:textId="77777777" w:rsidR="0051169F" w:rsidRPr="00E703D5" w:rsidRDefault="0051169F" w:rsidP="007C01C0">
                      <w:pPr>
                        <w:widowControl w:val="0"/>
                        <w:autoSpaceDE w:val="0"/>
                        <w:autoSpaceDN w:val="0"/>
                        <w:adjustRightInd w:val="0"/>
                        <w:jc w:val="both"/>
                        <w:rPr>
                          <w:rFonts w:ascii="Tahoma" w:eastAsia="ＭＳ 明朝" w:hAnsi="Tahoma" w:cs="Tahoma"/>
                          <w:color w:val="3366FF"/>
                          <w:sz w:val="18"/>
                          <w:szCs w:val="18"/>
                          <w:lang w:eastAsia="ja-JP"/>
                        </w:rPr>
                      </w:pPr>
                    </w:p>
                    <w:p w14:paraId="0D5890A0" w14:textId="77777777" w:rsidR="0051169F" w:rsidRPr="00E703D5" w:rsidRDefault="0051169F" w:rsidP="007C01C0">
                      <w:pPr>
                        <w:widowControl w:val="0"/>
                        <w:autoSpaceDE w:val="0"/>
                        <w:autoSpaceDN w:val="0"/>
                        <w:adjustRightInd w:val="0"/>
                        <w:jc w:val="both"/>
                        <w:rPr>
                          <w:rFonts w:ascii="Tahoma" w:eastAsia="ＭＳ 明朝" w:hAnsi="Tahoma" w:cs="Tahoma"/>
                          <w:color w:val="3366FF"/>
                          <w:sz w:val="18"/>
                          <w:szCs w:val="18"/>
                          <w:lang w:eastAsia="ja-JP"/>
                        </w:rPr>
                      </w:pPr>
                      <w:r w:rsidRPr="00E703D5">
                        <w:rPr>
                          <w:rFonts w:ascii="Tahoma" w:eastAsia="ＭＳ 明朝" w:hAnsi="Tahoma" w:cs="Tahoma"/>
                          <w:color w:val="3366FF"/>
                          <w:sz w:val="18"/>
                          <w:szCs w:val="18"/>
                          <w:lang w:eastAsia="ja-JP"/>
                        </w:rPr>
                        <w:t>Aucun remboursement ne sera possible pour les</w:t>
                      </w:r>
                    </w:p>
                    <w:p w14:paraId="19B0F566" w14:textId="77777777" w:rsidR="0051169F" w:rsidRPr="00E703D5" w:rsidRDefault="0051169F" w:rsidP="007C01C0">
                      <w:pPr>
                        <w:widowControl w:val="0"/>
                        <w:autoSpaceDE w:val="0"/>
                        <w:autoSpaceDN w:val="0"/>
                        <w:adjustRightInd w:val="0"/>
                        <w:jc w:val="both"/>
                        <w:rPr>
                          <w:rFonts w:ascii="Tahoma" w:eastAsia="ＭＳ 明朝" w:hAnsi="Tahoma" w:cs="Tahoma"/>
                          <w:color w:val="3366FF"/>
                          <w:sz w:val="18"/>
                          <w:szCs w:val="18"/>
                          <w:lang w:eastAsia="ja-JP"/>
                        </w:rPr>
                      </w:pPr>
                      <w:r w:rsidRPr="00E703D5">
                        <w:rPr>
                          <w:rFonts w:ascii="Tahoma" w:eastAsia="ＭＳ 明朝" w:hAnsi="Tahoma" w:cs="Tahoma"/>
                          <w:color w:val="3366FF"/>
                          <w:sz w:val="18"/>
                          <w:szCs w:val="18"/>
                          <w:lang w:eastAsia="ja-JP"/>
                        </w:rPr>
                        <w:t>demandes d’annulation postérieures au 29 Mai 2015.</w:t>
                      </w:r>
                    </w:p>
                    <w:p w14:paraId="34C30CC8" w14:textId="77777777" w:rsidR="0051169F" w:rsidRPr="00E703D5" w:rsidRDefault="0051169F" w:rsidP="007C01C0">
                      <w:pPr>
                        <w:widowControl w:val="0"/>
                        <w:autoSpaceDE w:val="0"/>
                        <w:autoSpaceDN w:val="0"/>
                        <w:adjustRightInd w:val="0"/>
                        <w:jc w:val="both"/>
                        <w:rPr>
                          <w:rFonts w:ascii="Tahoma" w:eastAsia="ＭＳ 明朝" w:hAnsi="Tahoma" w:cs="Tahoma"/>
                          <w:color w:val="3366FF"/>
                          <w:sz w:val="18"/>
                          <w:szCs w:val="18"/>
                          <w:lang w:eastAsia="ja-JP"/>
                        </w:rPr>
                      </w:pPr>
                    </w:p>
                    <w:p w14:paraId="39CE11C3" w14:textId="77777777" w:rsidR="0051169F" w:rsidRDefault="0051169F" w:rsidP="00E703D5">
                      <w:pPr>
                        <w:jc w:val="both"/>
                        <w:rPr>
                          <w:rFonts w:ascii="Tahoma" w:hAnsi="Tahoma" w:cs="Tahoma"/>
                          <w:i/>
                          <w:color w:val="3366FF"/>
                          <w:sz w:val="18"/>
                          <w:szCs w:val="18"/>
                        </w:rPr>
                      </w:pPr>
                    </w:p>
                    <w:p w14:paraId="78184726" w14:textId="77777777" w:rsidR="0051169F" w:rsidRDefault="0051169F" w:rsidP="00E703D5">
                      <w:pPr>
                        <w:jc w:val="both"/>
                        <w:rPr>
                          <w:rFonts w:ascii="Tahoma" w:hAnsi="Tahoma" w:cs="Tahoma"/>
                          <w:i/>
                          <w:color w:val="3366FF"/>
                          <w:sz w:val="18"/>
                          <w:szCs w:val="18"/>
                        </w:rPr>
                      </w:pPr>
                    </w:p>
                    <w:p w14:paraId="566E73B7" w14:textId="77777777" w:rsidR="0051169F" w:rsidRDefault="0051169F" w:rsidP="00E703D5">
                      <w:pPr>
                        <w:jc w:val="both"/>
                        <w:rPr>
                          <w:rFonts w:ascii="Tahoma" w:hAnsi="Tahoma" w:cs="Tahoma"/>
                          <w:i/>
                          <w:color w:val="3366FF"/>
                          <w:sz w:val="18"/>
                          <w:szCs w:val="18"/>
                        </w:rPr>
                      </w:pPr>
                    </w:p>
                    <w:p w14:paraId="665A1782" w14:textId="77777777" w:rsidR="0051169F" w:rsidRPr="00E703D5" w:rsidRDefault="0051169F" w:rsidP="00E703D5">
                      <w:pPr>
                        <w:jc w:val="both"/>
                        <w:rPr>
                          <w:rFonts w:ascii="Tahoma" w:hAnsi="Tahoma" w:cs="Tahoma"/>
                          <w:color w:val="000090"/>
                        </w:rPr>
                      </w:pPr>
                      <w:r w:rsidRPr="00E703D5">
                        <w:rPr>
                          <w:rFonts w:ascii="Tahoma" w:hAnsi="Tahoma" w:cs="Tahoma"/>
                          <w:color w:val="000090"/>
                        </w:rPr>
                        <w:t>Correspondance :</w:t>
                      </w:r>
                    </w:p>
                    <w:p w14:paraId="2944C2E0" w14:textId="77777777" w:rsidR="0051169F" w:rsidRPr="00E703D5" w:rsidRDefault="0051169F" w:rsidP="007C01C0">
                      <w:pPr>
                        <w:rPr>
                          <w:rFonts w:ascii="Tahoma" w:hAnsi="Tahoma" w:cs="Tahoma"/>
                          <w:color w:val="000090"/>
                        </w:rPr>
                      </w:pPr>
                      <w:r w:rsidRPr="00E703D5">
                        <w:rPr>
                          <w:rFonts w:ascii="Tahoma" w:hAnsi="Tahoma" w:cs="Tahoma"/>
                          <w:color w:val="000090"/>
                        </w:rPr>
                        <w:t>M. le secrétaire de la SOFTAL</w:t>
                      </w:r>
                    </w:p>
                    <w:p w14:paraId="4DF4CD63" w14:textId="77777777" w:rsidR="0051169F" w:rsidRPr="00E703D5" w:rsidRDefault="0051169F" w:rsidP="007C01C0">
                      <w:pPr>
                        <w:rPr>
                          <w:rFonts w:ascii="Tahoma" w:hAnsi="Tahoma" w:cs="Tahoma"/>
                          <w:color w:val="000090"/>
                        </w:rPr>
                      </w:pPr>
                      <w:r w:rsidRPr="00E703D5">
                        <w:rPr>
                          <w:rFonts w:ascii="Tahoma" w:hAnsi="Tahoma" w:cs="Tahoma"/>
                          <w:color w:val="000090"/>
                        </w:rPr>
                        <w:t>Formadys</w:t>
                      </w:r>
                    </w:p>
                    <w:p w14:paraId="437829C7" w14:textId="77777777" w:rsidR="0051169F" w:rsidRPr="00E703D5" w:rsidRDefault="0051169F" w:rsidP="007C01C0">
                      <w:pPr>
                        <w:rPr>
                          <w:rFonts w:ascii="Tahoma" w:hAnsi="Tahoma" w:cs="Tahoma"/>
                          <w:color w:val="000090"/>
                        </w:rPr>
                      </w:pPr>
                      <w:r w:rsidRPr="00E703D5">
                        <w:rPr>
                          <w:rFonts w:ascii="Tahoma" w:hAnsi="Tahoma" w:cs="Tahoma"/>
                          <w:color w:val="000090"/>
                        </w:rPr>
                        <w:t>3 square Stalingrad</w:t>
                      </w:r>
                    </w:p>
                    <w:p w14:paraId="73E796D3" w14:textId="77777777" w:rsidR="0051169F" w:rsidRDefault="0051169F" w:rsidP="007C01C0">
                      <w:pPr>
                        <w:rPr>
                          <w:rFonts w:ascii="Tahoma" w:hAnsi="Tahoma" w:cs="Tahoma"/>
                          <w:color w:val="000090"/>
                        </w:rPr>
                      </w:pPr>
                      <w:r w:rsidRPr="00E703D5">
                        <w:rPr>
                          <w:rFonts w:ascii="Tahoma" w:hAnsi="Tahoma" w:cs="Tahoma"/>
                          <w:color w:val="000090"/>
                        </w:rPr>
                        <w:t>13001 Marseille</w:t>
                      </w:r>
                    </w:p>
                    <w:p w14:paraId="16920D33" w14:textId="77777777" w:rsidR="0051169F" w:rsidRPr="00E703D5" w:rsidRDefault="0051169F" w:rsidP="007C01C0">
                      <w:pPr>
                        <w:rPr>
                          <w:rFonts w:ascii="Tahoma" w:hAnsi="Tahoma" w:cs="Tahoma"/>
                          <w:color w:val="000090"/>
                        </w:rPr>
                      </w:pPr>
                      <w:r>
                        <w:rPr>
                          <w:rFonts w:ascii="Tahoma" w:hAnsi="Tahoma" w:cs="Tahoma"/>
                          <w:color w:val="000090"/>
                        </w:rPr>
                        <w:t>softal@resodys.org</w:t>
                      </w:r>
                    </w:p>
                  </w:txbxContent>
                </v:textbox>
                <w10:wrap type="through"/>
              </v:shape>
            </w:pict>
          </mc:Fallback>
        </mc:AlternateContent>
      </w:r>
      <w:r w:rsidR="005A2239">
        <w:rPr>
          <w:rFonts w:ascii="Tahoma" w:hAnsi="Tahoma" w:cs="Tahoma"/>
          <w:noProof/>
          <w:color w:val="000090"/>
          <w:lang w:val="fr-FR"/>
        </w:rPr>
        <mc:AlternateContent>
          <mc:Choice Requires="wps">
            <w:drawing>
              <wp:anchor distT="0" distB="0" distL="114300" distR="114300" simplePos="0" relativeHeight="251670528" behindDoc="0" locked="0" layoutInCell="1" allowOverlap="1" wp14:anchorId="143955D7" wp14:editId="4C56F77B">
                <wp:simplePos x="0" y="0"/>
                <wp:positionH relativeFrom="column">
                  <wp:posOffset>-734695</wp:posOffset>
                </wp:positionH>
                <wp:positionV relativeFrom="paragraph">
                  <wp:posOffset>473710</wp:posOffset>
                </wp:positionV>
                <wp:extent cx="3886200" cy="6858000"/>
                <wp:effectExtent l="635" t="2540" r="0" b="0"/>
                <wp:wrapTight wrapText="bothSides">
                  <wp:wrapPolygon edited="0">
                    <wp:start x="0" y="0"/>
                    <wp:lineTo x="21600" y="0"/>
                    <wp:lineTo x="21600" y="21600"/>
                    <wp:lineTo x="0" y="21600"/>
                    <wp:lineTo x="0" y="0"/>
                  </wp:wrapPolygon>
                </wp:wrapTight>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9306B" w14:textId="77777777" w:rsidR="00926780" w:rsidRDefault="00926780" w:rsidP="007153BA">
                            <w:pPr>
                              <w:pStyle w:val="NormalWeb"/>
                            </w:pPr>
                            <w:r w:rsidRPr="007153BA">
                              <w:rPr>
                                <w:rFonts w:ascii="Arial Rounded MT Bold" w:hAnsi="Arial Rounded MT Bold"/>
                                <w:color w:val="232323"/>
                                <w:sz w:val="24"/>
                                <w:szCs w:val="24"/>
                                <w:shd w:val="clear" w:color="auto" w:fill="FFFF00"/>
                              </w:rPr>
                              <w:t>Depuis la gare de Lyon Part-Dieu :</w:t>
                            </w:r>
                            <w:r>
                              <w:rPr>
                                <w:rFonts w:ascii="Arial Rounded MT Bold" w:hAnsi="Arial Rounded MT Bold"/>
                                <w:color w:val="232323"/>
                                <w:sz w:val="24"/>
                                <w:szCs w:val="24"/>
                                <w:shd w:val="clear" w:color="auto" w:fill="FFFF00"/>
                              </w:rPr>
                              <w:t xml:space="preserve"> </w:t>
                            </w:r>
                          </w:p>
                          <w:p w14:paraId="0DEEDEDE" w14:textId="77777777" w:rsidR="00926780" w:rsidRDefault="00926780" w:rsidP="007153BA">
                            <w:pPr>
                              <w:pStyle w:val="NormalWeb"/>
                              <w:rPr>
                                <w:rFonts w:ascii="Arial Rounded MT Bold" w:hAnsi="Arial Rounded MT Bold"/>
                                <w:color w:val="232323"/>
                                <w:sz w:val="24"/>
                                <w:szCs w:val="24"/>
                              </w:rPr>
                            </w:pPr>
                            <w:r>
                              <w:rPr>
                                <w:rFonts w:ascii="Arial Rounded MT Bold" w:hAnsi="Arial Rounded MT Bold"/>
                                <w:color w:val="232323"/>
                                <w:sz w:val="24"/>
                                <w:szCs w:val="24"/>
                              </w:rPr>
                              <w:t>Sortir côté Vivier-Merle et prendre le Bus C9 (devant l’entrée du centre commercial) – direction Hôpitaux Est – Arrêt : Hôpital Neurologique (situé dans le complexe des Hôpitaux Est et à 50 m de l’entrée B de l’hôpital) – durée 25 minutes.</w:t>
                            </w:r>
                          </w:p>
                          <w:p w14:paraId="25533D6F" w14:textId="1FE8A578" w:rsidR="00926780" w:rsidRDefault="00926780" w:rsidP="007153BA">
                            <w:pPr>
                              <w:pStyle w:val="NormalWeb"/>
                            </w:pPr>
                            <w:r>
                              <w:rPr>
                                <w:rFonts w:ascii="Arial Rounded MT Bold" w:hAnsi="Arial Rounded MT Bold"/>
                                <w:color w:val="232323"/>
                                <w:sz w:val="24"/>
                                <w:szCs w:val="24"/>
                              </w:rPr>
                              <w:br/>
                            </w:r>
                            <w:r>
                              <w:rPr>
                                <w:rFonts w:ascii="Arial Rounded MT Bold" w:hAnsi="Arial Rounded MT Bold"/>
                                <w:color w:val="232323"/>
                                <w:sz w:val="24"/>
                                <w:szCs w:val="24"/>
                                <w:shd w:val="clear" w:color="auto" w:fill="FFFF00"/>
                              </w:rPr>
                              <w:t xml:space="preserve">Depuis l’aéroport </w:t>
                            </w:r>
                          </w:p>
                          <w:p w14:paraId="3B20B6A0" w14:textId="77777777" w:rsidR="00926780" w:rsidRDefault="00926780" w:rsidP="007153BA">
                            <w:pPr>
                              <w:pStyle w:val="NormalWeb"/>
                              <w:rPr>
                                <w:rFonts w:ascii="Arial Rounded MT Bold" w:hAnsi="Arial Rounded MT Bold"/>
                                <w:color w:val="232323"/>
                                <w:sz w:val="24"/>
                                <w:szCs w:val="24"/>
                              </w:rPr>
                            </w:pPr>
                            <w:r>
                              <w:rPr>
                                <w:rFonts w:ascii="Arial Rounded MT Bold" w:hAnsi="Arial Rounded MT Bold"/>
                                <w:color w:val="232323"/>
                                <w:sz w:val="24"/>
                                <w:szCs w:val="24"/>
                              </w:rPr>
                              <w:t xml:space="preserve">Prendre le tram </w:t>
                            </w:r>
                            <w:proofErr w:type="spellStart"/>
                            <w:r>
                              <w:rPr>
                                <w:rFonts w:ascii="Arial Rounded MT Bold" w:hAnsi="Arial Rounded MT Bold"/>
                                <w:color w:val="232323"/>
                                <w:sz w:val="24"/>
                                <w:szCs w:val="24"/>
                              </w:rPr>
                              <w:t>Rhônexpress</w:t>
                            </w:r>
                            <w:proofErr w:type="spellEnd"/>
                            <w:r>
                              <w:rPr>
                                <w:rFonts w:ascii="Arial Rounded MT Bold" w:hAnsi="Arial Rounded MT Bold"/>
                                <w:color w:val="232323"/>
                                <w:sz w:val="24"/>
                                <w:szCs w:val="24"/>
                              </w:rPr>
                              <w:t xml:space="preserve"> (accès à hauteur du terminal 1) jusqu’à son terminus à la gare de la Part-Dieu côté Villette. Traverser la gare et prendre le bus C9 comme indiqué ci-dessus</w:t>
                            </w:r>
                          </w:p>
                          <w:p w14:paraId="05688685" w14:textId="710ADD48" w:rsidR="00926780" w:rsidRDefault="00926780" w:rsidP="007153BA">
                            <w:pPr>
                              <w:pStyle w:val="NormalWeb"/>
                            </w:pPr>
                            <w:r>
                              <w:rPr>
                                <w:rFonts w:ascii="Arial Rounded MT Bold" w:hAnsi="Arial Rounded MT Bold"/>
                                <w:color w:val="232323"/>
                                <w:sz w:val="24"/>
                                <w:szCs w:val="24"/>
                              </w:rPr>
                              <w:br/>
                            </w:r>
                            <w:r>
                              <w:rPr>
                                <w:rFonts w:ascii="Arial Rounded MT Bold" w:hAnsi="Arial Rounded MT Bold"/>
                                <w:color w:val="232323"/>
                                <w:sz w:val="24"/>
                                <w:szCs w:val="24"/>
                                <w:shd w:val="clear" w:color="auto" w:fill="FFFF00"/>
                              </w:rPr>
                              <w:t xml:space="preserve">Depuis Lyon </w:t>
                            </w:r>
                          </w:p>
                          <w:p w14:paraId="48D80619" w14:textId="77777777" w:rsidR="00926780" w:rsidRDefault="00926780" w:rsidP="007153BA">
                            <w:pPr>
                              <w:pStyle w:val="NormalWeb"/>
                              <w:rPr>
                                <w:rFonts w:ascii="Arial Rounded MT Bold" w:hAnsi="Arial Rounded MT Bold"/>
                                <w:color w:val="232323"/>
                                <w:sz w:val="24"/>
                                <w:szCs w:val="24"/>
                              </w:rPr>
                            </w:pPr>
                            <w:r>
                              <w:rPr>
                                <w:rFonts w:ascii="Arial Rounded MT Bold" w:hAnsi="Arial Rounded MT Bold"/>
                                <w:color w:val="232323"/>
                                <w:sz w:val="24"/>
                                <w:szCs w:val="24"/>
                              </w:rPr>
                              <w:t xml:space="preserve">Prendre le métro ligne D direction Vénissieux – Arrêt : Grange-Blanche – A la sortie du métro, au centre de la place, prendre le bus C8 direction </w:t>
                            </w:r>
                            <w:proofErr w:type="spellStart"/>
                            <w:r>
                              <w:rPr>
                                <w:rFonts w:ascii="Arial Rounded MT Bold" w:hAnsi="Arial Rounded MT Bold"/>
                                <w:color w:val="232323"/>
                                <w:sz w:val="24"/>
                                <w:szCs w:val="24"/>
                              </w:rPr>
                              <w:t>Vaulx</w:t>
                            </w:r>
                            <w:proofErr w:type="spellEnd"/>
                            <w:r>
                              <w:rPr>
                                <w:rFonts w:ascii="Arial Rounded MT Bold" w:hAnsi="Arial Rounded MT Bold"/>
                                <w:color w:val="232323"/>
                                <w:sz w:val="24"/>
                                <w:szCs w:val="24"/>
                              </w:rPr>
                              <w:t xml:space="preserve"> en </w:t>
                            </w:r>
                            <w:proofErr w:type="spellStart"/>
                            <w:r>
                              <w:rPr>
                                <w:rFonts w:ascii="Arial Rounded MT Bold" w:hAnsi="Arial Rounded MT Bold"/>
                                <w:color w:val="232323"/>
                                <w:sz w:val="24"/>
                                <w:szCs w:val="24"/>
                              </w:rPr>
                              <w:t>Velin</w:t>
                            </w:r>
                            <w:proofErr w:type="spellEnd"/>
                            <w:r>
                              <w:rPr>
                                <w:rFonts w:ascii="Arial Rounded MT Bold" w:hAnsi="Arial Rounded MT Bold"/>
                                <w:color w:val="232323"/>
                                <w:sz w:val="24"/>
                                <w:szCs w:val="24"/>
                              </w:rPr>
                              <w:t xml:space="preserve"> – Arrêt : Hôpital Neurologique</w:t>
                            </w:r>
                          </w:p>
                          <w:p w14:paraId="15FD62D4" w14:textId="226EB923" w:rsidR="00926780" w:rsidRDefault="00926780" w:rsidP="007153BA">
                            <w:pPr>
                              <w:pStyle w:val="NormalWeb"/>
                            </w:pPr>
                            <w:r>
                              <w:rPr>
                                <w:rFonts w:ascii="Arial Rounded MT Bold" w:hAnsi="Arial Rounded MT Bold"/>
                                <w:color w:val="232323"/>
                                <w:sz w:val="24"/>
                                <w:szCs w:val="24"/>
                              </w:rPr>
                              <w:br/>
                            </w:r>
                            <w:r>
                              <w:rPr>
                                <w:rFonts w:ascii="Arial Rounded MT Bold" w:hAnsi="Arial Rounded MT Bold"/>
                                <w:color w:val="232323"/>
                                <w:sz w:val="24"/>
                                <w:szCs w:val="24"/>
                                <w:shd w:val="clear" w:color="auto" w:fill="FFFF00"/>
                              </w:rPr>
                              <w:t xml:space="preserve">En voiture </w:t>
                            </w:r>
                          </w:p>
                          <w:p w14:paraId="34C50F92" w14:textId="77777777" w:rsidR="00926780" w:rsidRDefault="00926780" w:rsidP="007153BA">
                            <w:pPr>
                              <w:pStyle w:val="NormalWeb"/>
                            </w:pPr>
                            <w:r>
                              <w:rPr>
                                <w:rFonts w:ascii="Arial Rounded MT Bold" w:hAnsi="Arial Rounded MT Bold"/>
                                <w:color w:val="232323"/>
                                <w:sz w:val="24"/>
                                <w:szCs w:val="24"/>
                              </w:rPr>
                              <w:t xml:space="preserve">Sur le boulevard périphérique, dans le sens Sud-Nord après Bron, prendre la sortie Hôpitaux- Est très proche de l’hôpital ; dans le sens Nord-Sud sortir Porte de </w:t>
                            </w:r>
                            <w:proofErr w:type="spellStart"/>
                            <w:r>
                              <w:rPr>
                                <w:rFonts w:ascii="Arial Rounded MT Bold" w:hAnsi="Arial Rounded MT Bold"/>
                                <w:color w:val="232323"/>
                                <w:sz w:val="24"/>
                                <w:szCs w:val="24"/>
                              </w:rPr>
                              <w:t>Montchat</w:t>
                            </w:r>
                            <w:proofErr w:type="spellEnd"/>
                            <w:r>
                              <w:rPr>
                                <w:rFonts w:ascii="Arial Rounded MT Bold" w:hAnsi="Arial Rounded MT Bold"/>
                                <w:color w:val="232323"/>
                                <w:sz w:val="24"/>
                                <w:szCs w:val="24"/>
                              </w:rPr>
                              <w:t xml:space="preserve"> et suivre l’indication Hôpitaux Est qui conduit directement dans l’hôpital ; depuis la ville, entrée 59 boulevard Pinel.</w:t>
                            </w:r>
                            <w:r>
                              <w:rPr>
                                <w:rFonts w:ascii="Arial Rounded MT Bold" w:hAnsi="Arial Rounded MT Bold"/>
                                <w:color w:val="232323"/>
                                <w:sz w:val="24"/>
                                <w:szCs w:val="24"/>
                              </w:rPr>
                              <w:br/>
                            </w:r>
                            <w:r>
                              <w:rPr>
                                <w:rFonts w:ascii="Arial Rounded MT Bold" w:hAnsi="Arial Rounded MT Bold"/>
                                <w:color w:val="FF0000"/>
                                <w:sz w:val="24"/>
                                <w:szCs w:val="24"/>
                              </w:rPr>
                              <w:t>Attention : Les parkings proches de l’hôpital Neurologique sont saturés dès 9H. Le parking proche du périphérique et de l’hôtel Ibis est moins saturé</w:t>
                            </w:r>
                            <w:r>
                              <w:rPr>
                                <w:rFonts w:ascii="Arial Rounded MT Bold" w:hAnsi="Arial Rounded MT Bold"/>
                                <w:color w:val="232323"/>
                                <w:sz w:val="24"/>
                                <w:szCs w:val="24"/>
                              </w:rPr>
                              <w:t xml:space="preserve">. </w:t>
                            </w:r>
                          </w:p>
                          <w:p w14:paraId="06F3227E" w14:textId="77777777" w:rsidR="00926780" w:rsidRDefault="0092678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57.8pt;margin-top:37.3pt;width:306pt;height:54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" filled="f" stroked="f">
                <v:textbox inset=",7.2pt,,7.2pt">
                  <w:txbxContent>
                    <w:p w14:paraId="34C9306B" w14:textId="77777777" w:rsidR="0051169F" w:rsidRDefault="0051169F" w:rsidP="007153BA">
                      <w:pPr>
                        <w:pStyle w:val="NormalWeb"/>
                      </w:pPr>
                      <w:r w:rsidRPr="007153BA">
                        <w:rPr>
                          <w:rFonts w:ascii="Arial Rounded MT Bold" w:hAnsi="Arial Rounded MT Bold"/>
                          <w:color w:val="232323"/>
                          <w:sz w:val="24"/>
                          <w:szCs w:val="24"/>
                          <w:shd w:val="clear" w:color="auto" w:fill="FFFF00"/>
                        </w:rPr>
                        <w:t>Depuis la gare de Lyon Part-Dieu :</w:t>
                      </w:r>
                      <w:r>
                        <w:rPr>
                          <w:rFonts w:ascii="Arial Rounded MT Bold" w:hAnsi="Arial Rounded MT Bold"/>
                          <w:color w:val="232323"/>
                          <w:sz w:val="24"/>
                          <w:szCs w:val="24"/>
                          <w:shd w:val="clear" w:color="auto" w:fill="FFFF00"/>
                        </w:rPr>
                        <w:t xml:space="preserve"> </w:t>
                      </w:r>
                    </w:p>
                    <w:p w14:paraId="0DEEDEDE" w14:textId="77777777" w:rsidR="0051169F" w:rsidRDefault="0051169F" w:rsidP="007153BA">
                      <w:pPr>
                        <w:pStyle w:val="NormalWeb"/>
                        <w:rPr>
                          <w:rFonts w:ascii="Arial Rounded MT Bold" w:hAnsi="Arial Rounded MT Bold"/>
                          <w:color w:val="232323"/>
                          <w:sz w:val="24"/>
                          <w:szCs w:val="24"/>
                        </w:rPr>
                      </w:pPr>
                      <w:r>
                        <w:rPr>
                          <w:rFonts w:ascii="Arial Rounded MT Bold" w:hAnsi="Arial Rounded MT Bold"/>
                          <w:color w:val="232323"/>
                          <w:sz w:val="24"/>
                          <w:szCs w:val="24"/>
                        </w:rPr>
                        <w:t>Sortir côté Vivier-Merle et prendre le Bus C9 (devant l’entrée du centre commercial) – direction Hôpitaux Est – Arrêt : Hôpital Neurologique (situé dans le complexe des Hôpitaux Est et à 50 m de l’entrée B de l’hôpital) – durée 25 minutes.</w:t>
                      </w:r>
                    </w:p>
                    <w:p w14:paraId="25533D6F" w14:textId="1FE8A578" w:rsidR="0051169F" w:rsidRDefault="0051169F" w:rsidP="007153BA">
                      <w:pPr>
                        <w:pStyle w:val="NormalWeb"/>
                      </w:pPr>
                      <w:r>
                        <w:rPr>
                          <w:rFonts w:ascii="Arial Rounded MT Bold" w:hAnsi="Arial Rounded MT Bold"/>
                          <w:color w:val="232323"/>
                          <w:sz w:val="24"/>
                          <w:szCs w:val="24"/>
                        </w:rPr>
                        <w:br/>
                      </w:r>
                      <w:r>
                        <w:rPr>
                          <w:rFonts w:ascii="Arial Rounded MT Bold" w:hAnsi="Arial Rounded MT Bold"/>
                          <w:color w:val="232323"/>
                          <w:sz w:val="24"/>
                          <w:szCs w:val="24"/>
                          <w:shd w:val="clear" w:color="auto" w:fill="FFFF00"/>
                        </w:rPr>
                        <w:t xml:space="preserve">Depuis l’aéroport </w:t>
                      </w:r>
                    </w:p>
                    <w:p w14:paraId="3B20B6A0" w14:textId="77777777" w:rsidR="0051169F" w:rsidRDefault="0051169F" w:rsidP="007153BA">
                      <w:pPr>
                        <w:pStyle w:val="NormalWeb"/>
                        <w:rPr>
                          <w:rFonts w:ascii="Arial Rounded MT Bold" w:hAnsi="Arial Rounded MT Bold"/>
                          <w:color w:val="232323"/>
                          <w:sz w:val="24"/>
                          <w:szCs w:val="24"/>
                        </w:rPr>
                      </w:pPr>
                      <w:r>
                        <w:rPr>
                          <w:rFonts w:ascii="Arial Rounded MT Bold" w:hAnsi="Arial Rounded MT Bold"/>
                          <w:color w:val="232323"/>
                          <w:sz w:val="24"/>
                          <w:szCs w:val="24"/>
                        </w:rPr>
                        <w:t>Prendre le tram Rhônexpress (accès à hauteur du terminal 1) jusqu’à son terminus à la gare de la Part-Dieu côté Villette. Traverser la gare et prendre le bus C9 comme indiqué ci-dessus</w:t>
                      </w:r>
                    </w:p>
                    <w:p w14:paraId="05688685" w14:textId="710ADD48" w:rsidR="0051169F" w:rsidRDefault="0051169F" w:rsidP="007153BA">
                      <w:pPr>
                        <w:pStyle w:val="NormalWeb"/>
                      </w:pPr>
                      <w:r>
                        <w:rPr>
                          <w:rFonts w:ascii="Arial Rounded MT Bold" w:hAnsi="Arial Rounded MT Bold"/>
                          <w:color w:val="232323"/>
                          <w:sz w:val="24"/>
                          <w:szCs w:val="24"/>
                        </w:rPr>
                        <w:br/>
                      </w:r>
                      <w:r>
                        <w:rPr>
                          <w:rFonts w:ascii="Arial Rounded MT Bold" w:hAnsi="Arial Rounded MT Bold"/>
                          <w:color w:val="232323"/>
                          <w:sz w:val="24"/>
                          <w:szCs w:val="24"/>
                          <w:shd w:val="clear" w:color="auto" w:fill="FFFF00"/>
                        </w:rPr>
                        <w:t xml:space="preserve">Depuis Lyon </w:t>
                      </w:r>
                    </w:p>
                    <w:p w14:paraId="48D80619" w14:textId="77777777" w:rsidR="0051169F" w:rsidRDefault="0051169F" w:rsidP="007153BA">
                      <w:pPr>
                        <w:pStyle w:val="NormalWeb"/>
                        <w:rPr>
                          <w:rFonts w:ascii="Arial Rounded MT Bold" w:hAnsi="Arial Rounded MT Bold"/>
                          <w:color w:val="232323"/>
                          <w:sz w:val="24"/>
                          <w:szCs w:val="24"/>
                        </w:rPr>
                      </w:pPr>
                      <w:r>
                        <w:rPr>
                          <w:rFonts w:ascii="Arial Rounded MT Bold" w:hAnsi="Arial Rounded MT Bold"/>
                          <w:color w:val="232323"/>
                          <w:sz w:val="24"/>
                          <w:szCs w:val="24"/>
                        </w:rPr>
                        <w:t>Prendre le métro ligne D direction Vénissieux – Arrêt : Grange-Blanche – A la sortie du métro, au centre de la place, prendre le bus C8 direction Vaulx en Velin – Arrêt : Hôpital Neurologique</w:t>
                      </w:r>
                    </w:p>
                    <w:p w14:paraId="15FD62D4" w14:textId="226EB923" w:rsidR="0051169F" w:rsidRDefault="0051169F" w:rsidP="007153BA">
                      <w:pPr>
                        <w:pStyle w:val="NormalWeb"/>
                      </w:pPr>
                      <w:r>
                        <w:rPr>
                          <w:rFonts w:ascii="Arial Rounded MT Bold" w:hAnsi="Arial Rounded MT Bold"/>
                          <w:color w:val="232323"/>
                          <w:sz w:val="24"/>
                          <w:szCs w:val="24"/>
                        </w:rPr>
                        <w:br/>
                      </w:r>
                      <w:r>
                        <w:rPr>
                          <w:rFonts w:ascii="Arial Rounded MT Bold" w:hAnsi="Arial Rounded MT Bold"/>
                          <w:color w:val="232323"/>
                          <w:sz w:val="24"/>
                          <w:szCs w:val="24"/>
                          <w:shd w:val="clear" w:color="auto" w:fill="FFFF00"/>
                        </w:rPr>
                        <w:t xml:space="preserve">En voiture </w:t>
                      </w:r>
                    </w:p>
                    <w:p w14:paraId="34C50F92" w14:textId="77777777" w:rsidR="0051169F" w:rsidRDefault="0051169F" w:rsidP="007153BA">
                      <w:pPr>
                        <w:pStyle w:val="NormalWeb"/>
                      </w:pPr>
                      <w:r>
                        <w:rPr>
                          <w:rFonts w:ascii="Arial Rounded MT Bold" w:hAnsi="Arial Rounded MT Bold"/>
                          <w:color w:val="232323"/>
                          <w:sz w:val="24"/>
                          <w:szCs w:val="24"/>
                        </w:rPr>
                        <w:t>Sur le boulevard périphérique, dans le sens Sud-Nord après Bron, prendre la sortie Hôpitaux- Est très proche de l’hôpital ; dans le sens Nord-Sud sortir Porte de Montchat et suivre l’indication Hôpitaux Est qui conduit directement dans l’hôpital ; depuis la ville, entrée 59 boulevard Pinel.</w:t>
                      </w:r>
                      <w:r>
                        <w:rPr>
                          <w:rFonts w:ascii="Arial Rounded MT Bold" w:hAnsi="Arial Rounded MT Bold"/>
                          <w:color w:val="232323"/>
                          <w:sz w:val="24"/>
                          <w:szCs w:val="24"/>
                        </w:rPr>
                        <w:br/>
                      </w:r>
                      <w:r>
                        <w:rPr>
                          <w:rFonts w:ascii="Arial Rounded MT Bold" w:hAnsi="Arial Rounded MT Bold"/>
                          <w:color w:val="FF0000"/>
                          <w:sz w:val="24"/>
                          <w:szCs w:val="24"/>
                        </w:rPr>
                        <w:t>Attention : Les parkings proches de l’hôpital Neurologique sont saturés dès 9H. Le parking proche du périphérique et de l’hôtel Ibis est moins saturé</w:t>
                      </w:r>
                      <w:r>
                        <w:rPr>
                          <w:rFonts w:ascii="Arial Rounded MT Bold" w:hAnsi="Arial Rounded MT Bold"/>
                          <w:color w:val="232323"/>
                          <w:sz w:val="24"/>
                          <w:szCs w:val="24"/>
                        </w:rPr>
                        <w:t xml:space="preserve">. </w:t>
                      </w:r>
                    </w:p>
                    <w:p w14:paraId="06F3227E" w14:textId="77777777" w:rsidR="0051169F" w:rsidRDefault="0051169F"/>
                  </w:txbxContent>
                </v:textbox>
                <w10:wrap type="tight"/>
              </v:shape>
            </w:pict>
          </mc:Fallback>
        </mc:AlternateContent>
      </w:r>
      <w:r w:rsidR="005A2239">
        <w:rPr>
          <w:rFonts w:ascii="Tahoma" w:hAnsi="Tahoma" w:cs="Tahoma"/>
          <w:noProof/>
          <w:color w:val="000090"/>
          <w:lang w:val="fr-FR"/>
        </w:rPr>
        <mc:AlternateContent>
          <mc:Choice Requires="wps">
            <w:drawing>
              <wp:anchor distT="0" distB="0" distL="114300" distR="114300" simplePos="0" relativeHeight="251671552" behindDoc="0" locked="0" layoutInCell="1" allowOverlap="1" wp14:anchorId="56D3BE53" wp14:editId="29D7EA00">
                <wp:simplePos x="0" y="0"/>
                <wp:positionH relativeFrom="column">
                  <wp:posOffset>-734695</wp:posOffset>
                </wp:positionH>
                <wp:positionV relativeFrom="paragraph">
                  <wp:posOffset>-97790</wp:posOffset>
                </wp:positionV>
                <wp:extent cx="3657600" cy="457200"/>
                <wp:effectExtent l="635" t="2540" r="0" b="0"/>
                <wp:wrapTight wrapText="bothSides">
                  <wp:wrapPolygon edited="0">
                    <wp:start x="0" y="0"/>
                    <wp:lineTo x="21600" y="0"/>
                    <wp:lineTo x="21600" y="21600"/>
                    <wp:lineTo x="0" y="21600"/>
                    <wp:lineTo x="0" y="0"/>
                  </wp:wrapPolygon>
                </wp:wrapTight>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2D026" w14:textId="77777777" w:rsidR="00926780" w:rsidRPr="007153BA" w:rsidRDefault="00926780">
                            <w:pPr>
                              <w:rPr>
                                <w:rFonts w:asciiTheme="majorHAnsi" w:hAnsiTheme="majorHAnsi"/>
                                <w:b/>
                                <w:sz w:val="36"/>
                              </w:rPr>
                            </w:pPr>
                            <w:r w:rsidRPr="007153BA">
                              <w:rPr>
                                <w:rFonts w:asciiTheme="majorHAnsi" w:hAnsiTheme="majorHAnsi"/>
                                <w:b/>
                                <w:sz w:val="36"/>
                              </w:rPr>
                              <w:t xml:space="preserve">Comment s’y rendre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57.8pt;margin-top:-7.65pt;width:4in;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" filled="f" stroked="f">
                <v:textbox inset=",7.2pt,,7.2pt">
                  <w:txbxContent>
                    <w:p w14:paraId="79B2D026" w14:textId="77777777" w:rsidR="0051169F" w:rsidRPr="007153BA" w:rsidRDefault="0051169F">
                      <w:pPr>
                        <w:rPr>
                          <w:rFonts w:asciiTheme="majorHAnsi" w:hAnsiTheme="majorHAnsi"/>
                          <w:b/>
                          <w:sz w:val="36"/>
                        </w:rPr>
                      </w:pPr>
                      <w:r w:rsidRPr="007153BA">
                        <w:rPr>
                          <w:rFonts w:asciiTheme="majorHAnsi" w:hAnsiTheme="majorHAnsi"/>
                          <w:b/>
                          <w:sz w:val="36"/>
                        </w:rPr>
                        <w:t xml:space="preserve">Comment s’y rendre </w:t>
                      </w:r>
                    </w:p>
                  </w:txbxContent>
                </v:textbox>
                <w10:wrap type="tight"/>
              </v:shape>
            </w:pict>
          </mc:Fallback>
        </mc:AlternateContent>
      </w:r>
    </w:p>
    <w:sectPr w:rsidR="001D028B" w:rsidRPr="00F6424C" w:rsidSect="000B071A">
      <w:pgSz w:w="11899" w:h="16838"/>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haroni">
    <w:charset w:val="00"/>
    <w:family w:val="auto"/>
    <w:pitch w:val="variable"/>
    <w:sig w:usb0="00000803" w:usb1="00000000" w:usb2="00000000" w:usb3="00000000" w:csb0="0000002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Rounded MT Bold">
    <w:panose1 w:val="020F07040305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929"/>
    <w:rsid w:val="000008CA"/>
    <w:rsid w:val="000B071A"/>
    <w:rsid w:val="001D028B"/>
    <w:rsid w:val="002F76EC"/>
    <w:rsid w:val="00341BB5"/>
    <w:rsid w:val="003F475F"/>
    <w:rsid w:val="00427ED3"/>
    <w:rsid w:val="00497D82"/>
    <w:rsid w:val="0051169F"/>
    <w:rsid w:val="005A2239"/>
    <w:rsid w:val="0062727D"/>
    <w:rsid w:val="00660B49"/>
    <w:rsid w:val="00674302"/>
    <w:rsid w:val="007153BA"/>
    <w:rsid w:val="007C01C0"/>
    <w:rsid w:val="0080175B"/>
    <w:rsid w:val="00812EE6"/>
    <w:rsid w:val="00832AD8"/>
    <w:rsid w:val="00857BAF"/>
    <w:rsid w:val="00892ED0"/>
    <w:rsid w:val="008D3929"/>
    <w:rsid w:val="00926780"/>
    <w:rsid w:val="0093501E"/>
    <w:rsid w:val="009E5226"/>
    <w:rsid w:val="00A0638C"/>
    <w:rsid w:val="00A8544F"/>
    <w:rsid w:val="00AA760D"/>
    <w:rsid w:val="00AC44A5"/>
    <w:rsid w:val="00B30C81"/>
    <w:rsid w:val="00BA23B9"/>
    <w:rsid w:val="00BF2541"/>
    <w:rsid w:val="00C5528B"/>
    <w:rsid w:val="00D74EC4"/>
    <w:rsid w:val="00DA2F81"/>
    <w:rsid w:val="00DA728C"/>
    <w:rsid w:val="00E546FF"/>
    <w:rsid w:val="00E703D5"/>
    <w:rsid w:val="00E712F5"/>
    <w:rsid w:val="00F6424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colormenu v:ext="edit" fillcolor="none"/>
    </o:shapedefaults>
    <o:shapelayout v:ext="edit">
      <o:idmap v:ext="edit" data="1"/>
    </o:shapelayout>
  </w:shapeDefaults>
  <w:doNotEmbedSmartTags/>
  <w:decimalSymbol w:val=","/>
  <w:listSeparator w:val=";"/>
  <w14:docId w14:val="5F42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929"/>
    <w:rPr>
      <w:lang w:val="fr-CA" w:eastAsia="fr-FR"/>
    </w:rPr>
  </w:style>
  <w:style w:type="paragraph" w:styleId="Titre1">
    <w:name w:val="heading 1"/>
    <w:basedOn w:val="Normal"/>
    <w:next w:val="Normal"/>
    <w:link w:val="Titre1Car"/>
    <w:uiPriority w:val="9"/>
    <w:qFormat/>
    <w:rsid w:val="008D392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8D39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D392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D3929"/>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D392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D3929"/>
    <w:rPr>
      <w:rFonts w:ascii="Lucida Grande" w:hAnsi="Lucida Grande" w:cs="Lucida Grande"/>
      <w:sz w:val="18"/>
      <w:szCs w:val="18"/>
      <w:lang w:val="fr-CA" w:eastAsia="fr-FR"/>
    </w:rPr>
  </w:style>
  <w:style w:type="character" w:customStyle="1" w:styleId="Titre1Car">
    <w:name w:val="Titre 1 Car"/>
    <w:basedOn w:val="Policepardfaut"/>
    <w:link w:val="Titre1"/>
    <w:uiPriority w:val="9"/>
    <w:rsid w:val="008D3929"/>
    <w:rPr>
      <w:rFonts w:asciiTheme="majorHAnsi" w:eastAsiaTheme="majorEastAsia" w:hAnsiTheme="majorHAnsi" w:cstheme="majorBidi"/>
      <w:b/>
      <w:bCs/>
      <w:color w:val="345A8A" w:themeColor="accent1" w:themeShade="B5"/>
      <w:sz w:val="32"/>
      <w:szCs w:val="32"/>
      <w:lang w:val="fr-CA" w:eastAsia="fr-FR"/>
    </w:rPr>
  </w:style>
  <w:style w:type="character" w:customStyle="1" w:styleId="Titre2Car">
    <w:name w:val="Titre 2 Car"/>
    <w:basedOn w:val="Policepardfaut"/>
    <w:link w:val="Titre2"/>
    <w:uiPriority w:val="9"/>
    <w:rsid w:val="008D3929"/>
    <w:rPr>
      <w:rFonts w:asciiTheme="majorHAnsi" w:eastAsiaTheme="majorEastAsia" w:hAnsiTheme="majorHAnsi" w:cstheme="majorBidi"/>
      <w:b/>
      <w:bCs/>
      <w:color w:val="4F81BD" w:themeColor="accent1"/>
      <w:sz w:val="26"/>
      <w:szCs w:val="26"/>
      <w:lang w:val="fr-CA" w:eastAsia="fr-FR"/>
    </w:rPr>
  </w:style>
  <w:style w:type="character" w:customStyle="1" w:styleId="Titre3Car">
    <w:name w:val="Titre 3 Car"/>
    <w:basedOn w:val="Policepardfaut"/>
    <w:link w:val="Titre3"/>
    <w:uiPriority w:val="9"/>
    <w:rsid w:val="008D3929"/>
    <w:rPr>
      <w:rFonts w:asciiTheme="majorHAnsi" w:eastAsiaTheme="majorEastAsia" w:hAnsiTheme="majorHAnsi" w:cstheme="majorBidi"/>
      <w:b/>
      <w:bCs/>
      <w:color w:val="4F81BD" w:themeColor="accent1"/>
      <w:lang w:val="fr-CA" w:eastAsia="fr-FR"/>
    </w:rPr>
  </w:style>
  <w:style w:type="character" w:customStyle="1" w:styleId="Titre4Car">
    <w:name w:val="Titre 4 Car"/>
    <w:basedOn w:val="Policepardfaut"/>
    <w:link w:val="Titre4"/>
    <w:uiPriority w:val="9"/>
    <w:rsid w:val="008D3929"/>
    <w:rPr>
      <w:rFonts w:asciiTheme="majorHAnsi" w:eastAsiaTheme="majorEastAsia" w:hAnsiTheme="majorHAnsi" w:cstheme="majorBidi"/>
      <w:b/>
      <w:bCs/>
      <w:i/>
      <w:iCs/>
      <w:color w:val="4F81BD" w:themeColor="accent1"/>
      <w:lang w:val="fr-CA" w:eastAsia="fr-FR"/>
    </w:rPr>
  </w:style>
  <w:style w:type="paragraph" w:styleId="Titre">
    <w:name w:val="Title"/>
    <w:basedOn w:val="Normal"/>
    <w:next w:val="Normal"/>
    <w:link w:val="TitreCar"/>
    <w:uiPriority w:val="10"/>
    <w:qFormat/>
    <w:rsid w:val="008D39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D3929"/>
    <w:rPr>
      <w:rFonts w:asciiTheme="majorHAnsi" w:eastAsiaTheme="majorEastAsia" w:hAnsiTheme="majorHAnsi" w:cstheme="majorBidi"/>
      <w:color w:val="17365D" w:themeColor="text2" w:themeShade="BF"/>
      <w:spacing w:val="5"/>
      <w:kern w:val="28"/>
      <w:sz w:val="52"/>
      <w:szCs w:val="52"/>
      <w:lang w:val="fr-CA" w:eastAsia="fr-FR"/>
    </w:rPr>
  </w:style>
  <w:style w:type="paragraph" w:styleId="NormalWeb">
    <w:name w:val="Normal (Web)"/>
    <w:basedOn w:val="Normal"/>
    <w:uiPriority w:val="99"/>
    <w:semiHidden/>
    <w:unhideWhenUsed/>
    <w:rsid w:val="007153BA"/>
    <w:pPr>
      <w:spacing w:before="100" w:beforeAutospacing="1" w:after="100" w:afterAutospacing="1"/>
    </w:pPr>
    <w:rPr>
      <w:rFonts w:ascii="Times" w:hAnsi="Times"/>
      <w:sz w:val="20"/>
      <w:szCs w:val="20"/>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929"/>
    <w:rPr>
      <w:lang w:val="fr-CA" w:eastAsia="fr-FR"/>
    </w:rPr>
  </w:style>
  <w:style w:type="paragraph" w:styleId="Titre1">
    <w:name w:val="heading 1"/>
    <w:basedOn w:val="Normal"/>
    <w:next w:val="Normal"/>
    <w:link w:val="Titre1Car"/>
    <w:uiPriority w:val="9"/>
    <w:qFormat/>
    <w:rsid w:val="008D392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8D39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D392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D3929"/>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D392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D3929"/>
    <w:rPr>
      <w:rFonts w:ascii="Lucida Grande" w:hAnsi="Lucida Grande" w:cs="Lucida Grande"/>
      <w:sz w:val="18"/>
      <w:szCs w:val="18"/>
      <w:lang w:val="fr-CA" w:eastAsia="fr-FR"/>
    </w:rPr>
  </w:style>
  <w:style w:type="character" w:customStyle="1" w:styleId="Titre1Car">
    <w:name w:val="Titre 1 Car"/>
    <w:basedOn w:val="Policepardfaut"/>
    <w:link w:val="Titre1"/>
    <w:uiPriority w:val="9"/>
    <w:rsid w:val="008D3929"/>
    <w:rPr>
      <w:rFonts w:asciiTheme="majorHAnsi" w:eastAsiaTheme="majorEastAsia" w:hAnsiTheme="majorHAnsi" w:cstheme="majorBidi"/>
      <w:b/>
      <w:bCs/>
      <w:color w:val="345A8A" w:themeColor="accent1" w:themeShade="B5"/>
      <w:sz w:val="32"/>
      <w:szCs w:val="32"/>
      <w:lang w:val="fr-CA" w:eastAsia="fr-FR"/>
    </w:rPr>
  </w:style>
  <w:style w:type="character" w:customStyle="1" w:styleId="Titre2Car">
    <w:name w:val="Titre 2 Car"/>
    <w:basedOn w:val="Policepardfaut"/>
    <w:link w:val="Titre2"/>
    <w:uiPriority w:val="9"/>
    <w:rsid w:val="008D3929"/>
    <w:rPr>
      <w:rFonts w:asciiTheme="majorHAnsi" w:eastAsiaTheme="majorEastAsia" w:hAnsiTheme="majorHAnsi" w:cstheme="majorBidi"/>
      <w:b/>
      <w:bCs/>
      <w:color w:val="4F81BD" w:themeColor="accent1"/>
      <w:sz w:val="26"/>
      <w:szCs w:val="26"/>
      <w:lang w:val="fr-CA" w:eastAsia="fr-FR"/>
    </w:rPr>
  </w:style>
  <w:style w:type="character" w:customStyle="1" w:styleId="Titre3Car">
    <w:name w:val="Titre 3 Car"/>
    <w:basedOn w:val="Policepardfaut"/>
    <w:link w:val="Titre3"/>
    <w:uiPriority w:val="9"/>
    <w:rsid w:val="008D3929"/>
    <w:rPr>
      <w:rFonts w:asciiTheme="majorHAnsi" w:eastAsiaTheme="majorEastAsia" w:hAnsiTheme="majorHAnsi" w:cstheme="majorBidi"/>
      <w:b/>
      <w:bCs/>
      <w:color w:val="4F81BD" w:themeColor="accent1"/>
      <w:lang w:val="fr-CA" w:eastAsia="fr-FR"/>
    </w:rPr>
  </w:style>
  <w:style w:type="character" w:customStyle="1" w:styleId="Titre4Car">
    <w:name w:val="Titre 4 Car"/>
    <w:basedOn w:val="Policepardfaut"/>
    <w:link w:val="Titre4"/>
    <w:uiPriority w:val="9"/>
    <w:rsid w:val="008D3929"/>
    <w:rPr>
      <w:rFonts w:asciiTheme="majorHAnsi" w:eastAsiaTheme="majorEastAsia" w:hAnsiTheme="majorHAnsi" w:cstheme="majorBidi"/>
      <w:b/>
      <w:bCs/>
      <w:i/>
      <w:iCs/>
      <w:color w:val="4F81BD" w:themeColor="accent1"/>
      <w:lang w:val="fr-CA" w:eastAsia="fr-FR"/>
    </w:rPr>
  </w:style>
  <w:style w:type="paragraph" w:styleId="Titre">
    <w:name w:val="Title"/>
    <w:basedOn w:val="Normal"/>
    <w:next w:val="Normal"/>
    <w:link w:val="TitreCar"/>
    <w:uiPriority w:val="10"/>
    <w:qFormat/>
    <w:rsid w:val="008D39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D3929"/>
    <w:rPr>
      <w:rFonts w:asciiTheme="majorHAnsi" w:eastAsiaTheme="majorEastAsia" w:hAnsiTheme="majorHAnsi" w:cstheme="majorBidi"/>
      <w:color w:val="17365D" w:themeColor="text2" w:themeShade="BF"/>
      <w:spacing w:val="5"/>
      <w:kern w:val="28"/>
      <w:sz w:val="52"/>
      <w:szCs w:val="52"/>
      <w:lang w:val="fr-CA" w:eastAsia="fr-FR"/>
    </w:rPr>
  </w:style>
  <w:style w:type="paragraph" w:styleId="NormalWeb">
    <w:name w:val="Normal (Web)"/>
    <w:basedOn w:val="Normal"/>
    <w:uiPriority w:val="99"/>
    <w:semiHidden/>
    <w:unhideWhenUsed/>
    <w:rsid w:val="007153BA"/>
    <w:pPr>
      <w:spacing w:before="100" w:beforeAutospacing="1" w:after="100" w:afterAutospacing="1"/>
    </w:pPr>
    <w:rPr>
      <w:rFonts w:ascii="Times" w:hAnsi="Time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575744">
      <w:bodyDiv w:val="1"/>
      <w:marLeft w:val="0"/>
      <w:marRight w:val="0"/>
      <w:marTop w:val="0"/>
      <w:marBottom w:val="0"/>
      <w:divBdr>
        <w:top w:val="none" w:sz="0" w:space="0" w:color="auto"/>
        <w:left w:val="none" w:sz="0" w:space="0" w:color="auto"/>
        <w:bottom w:val="none" w:sz="0" w:space="0" w:color="auto"/>
        <w:right w:val="none" w:sz="0" w:space="0" w:color="auto"/>
      </w:divBdr>
      <w:divsChild>
        <w:div w:id="434982829">
          <w:marLeft w:val="0"/>
          <w:marRight w:val="0"/>
          <w:marTop w:val="0"/>
          <w:marBottom w:val="0"/>
          <w:divBdr>
            <w:top w:val="none" w:sz="0" w:space="0" w:color="auto"/>
            <w:left w:val="none" w:sz="0" w:space="0" w:color="auto"/>
            <w:bottom w:val="none" w:sz="0" w:space="0" w:color="auto"/>
            <w:right w:val="none" w:sz="0" w:space="0" w:color="auto"/>
          </w:divBdr>
          <w:divsChild>
            <w:div w:id="612715339">
              <w:marLeft w:val="0"/>
              <w:marRight w:val="0"/>
              <w:marTop w:val="0"/>
              <w:marBottom w:val="0"/>
              <w:divBdr>
                <w:top w:val="none" w:sz="0" w:space="0" w:color="auto"/>
                <w:left w:val="none" w:sz="0" w:space="0" w:color="auto"/>
                <w:bottom w:val="none" w:sz="0" w:space="0" w:color="auto"/>
                <w:right w:val="none" w:sz="0" w:space="0" w:color="auto"/>
              </w:divBdr>
              <w:divsChild>
                <w:div w:id="7055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package" Target="embeddings/Document_Microsoft_Word1.docx"/><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7791F-81D7-6A41-98D0-905406C81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405</Words>
  <Characters>2232</Characters>
  <Application>Microsoft Macintosh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Résodys</Company>
  <LinksUpToDate>false</LinksUpToDate>
  <CharactersWithSpaces>2632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Habib</dc:creator>
  <cp:lastModifiedBy>Michel Habib</cp:lastModifiedBy>
  <cp:revision>4</cp:revision>
  <cp:lastPrinted>2015-03-16T08:05:00Z</cp:lastPrinted>
  <dcterms:created xsi:type="dcterms:W3CDTF">2015-03-07T15:16:00Z</dcterms:created>
  <dcterms:modified xsi:type="dcterms:W3CDTF">2015-03-16T08:13:00Z</dcterms:modified>
</cp:coreProperties>
</file>